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122" w:rsidRDefault="00E80122" w:rsidP="00201549">
      <w:pPr>
        <w:widowControl w:val="0"/>
        <w:pBdr>
          <w:top w:val="nil"/>
          <w:left w:val="nil"/>
          <w:bottom w:val="nil"/>
          <w:right w:val="nil"/>
          <w:between w:val="nil"/>
        </w:pBdr>
        <w:spacing w:line="276" w:lineRule="auto"/>
        <w:jc w:val="both"/>
        <w:rPr>
          <w:rFonts w:ascii="Arial" w:eastAsia="Arial" w:hAnsi="Arial" w:cs="Arial"/>
          <w:color w:val="000000"/>
          <w:sz w:val="22"/>
          <w:szCs w:val="22"/>
        </w:rPr>
      </w:pPr>
    </w:p>
    <w:tbl>
      <w:tblPr>
        <w:tblStyle w:val="a"/>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E80122" w:rsidRPr="00201549" w:rsidTr="00C61233">
        <w:trPr>
          <w:trHeight w:val="20"/>
        </w:trPr>
        <w:tc>
          <w:tcPr>
            <w:tcW w:w="10632" w:type="dxa"/>
          </w:tcPr>
          <w:p w:rsidR="00E80122" w:rsidRPr="00201549" w:rsidRDefault="00FF66F4" w:rsidP="00036D9C">
            <w:pPr>
              <w:pBdr>
                <w:top w:val="nil"/>
                <w:left w:val="nil"/>
                <w:bottom w:val="nil"/>
                <w:right w:val="nil"/>
                <w:between w:val="nil"/>
              </w:pBdr>
              <w:spacing w:after="200" w:line="276" w:lineRule="auto"/>
              <w:jc w:val="center"/>
              <w:rPr>
                <w:rFonts w:ascii="Bookman Old Style" w:eastAsia="Bookman Old Style" w:hAnsi="Bookman Old Style" w:cs="Bookman Old Style"/>
                <w:color w:val="2F5496"/>
                <w:sz w:val="32"/>
                <w:szCs w:val="32"/>
              </w:rPr>
            </w:pPr>
            <w:r w:rsidRPr="00201549">
              <w:rPr>
                <w:rFonts w:ascii="Bookman Old Style" w:eastAsia="Bookman Old Style" w:hAnsi="Bookman Old Style" w:cs="Bookman Old Style"/>
                <w:b/>
                <w:color w:val="2F5496"/>
                <w:sz w:val="32"/>
                <w:szCs w:val="32"/>
              </w:rPr>
              <w:t>INCLUSIONE DSA -  BES</w:t>
            </w:r>
          </w:p>
        </w:tc>
      </w:tr>
      <w:tr w:rsidR="00E80122" w:rsidRPr="00201549" w:rsidTr="00C61233">
        <w:trPr>
          <w:trHeight w:val="1060"/>
        </w:trPr>
        <w:tc>
          <w:tcPr>
            <w:tcW w:w="10632" w:type="dxa"/>
            <w:shd w:val="clear" w:color="auto" w:fill="9CC2E5"/>
          </w:tcPr>
          <w:p w:rsidR="00E80122" w:rsidRPr="00036D9C" w:rsidRDefault="00FF66F4" w:rsidP="00201549">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sidRPr="00036D9C">
              <w:rPr>
                <w:rFonts w:ascii="Bookman Old Style" w:eastAsia="Bookman Old Style" w:hAnsi="Bookman Old Style" w:cs="Bookman Old Style"/>
                <w:color w:val="000000"/>
                <w:sz w:val="24"/>
                <w:szCs w:val="24"/>
              </w:rPr>
              <w:t xml:space="preserve">Il Piano dell’Offerta Formativa prevede gli interventi da adottare e i progetti da realizzare per dare risposte precise alle esigenze educative individuali, con particolare riferimento ai </w:t>
            </w:r>
            <w:r w:rsidRPr="00036D9C">
              <w:rPr>
                <w:rFonts w:ascii="Bookman Old Style" w:eastAsia="Bookman Old Style" w:hAnsi="Bookman Old Style" w:cs="Bookman Old Style"/>
                <w:b/>
                <w:color w:val="000000"/>
                <w:sz w:val="24"/>
                <w:szCs w:val="24"/>
              </w:rPr>
              <w:t>Bisogni Educativi Speciali.</w:t>
            </w:r>
          </w:p>
          <w:p w:rsidR="00E80122" w:rsidRPr="00036D9C" w:rsidRDefault="00FF66F4" w:rsidP="00201549">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sidRPr="00036D9C">
              <w:rPr>
                <w:rFonts w:ascii="Bookman Old Style" w:eastAsia="Bookman Old Style" w:hAnsi="Bookman Old Style" w:cs="Bookman Old Style"/>
                <w:color w:val="000000"/>
                <w:sz w:val="24"/>
                <w:szCs w:val="24"/>
              </w:rPr>
              <w:t xml:space="preserve">Nell’area dei </w:t>
            </w:r>
            <w:r w:rsidRPr="00036D9C">
              <w:rPr>
                <w:rFonts w:ascii="Bookman Old Style" w:eastAsia="Bookman Old Style" w:hAnsi="Bookman Old Style" w:cs="Bookman Old Style"/>
                <w:b/>
                <w:color w:val="000000"/>
                <w:sz w:val="24"/>
                <w:szCs w:val="24"/>
              </w:rPr>
              <w:t>BES</w:t>
            </w:r>
            <w:r w:rsidRPr="00036D9C">
              <w:rPr>
                <w:rFonts w:ascii="Bookman Old Style" w:eastAsia="Bookman Old Style" w:hAnsi="Bookman Old Style" w:cs="Bookman Old Style"/>
                <w:color w:val="000000"/>
                <w:sz w:val="24"/>
                <w:szCs w:val="24"/>
              </w:rPr>
              <w:t xml:space="preserve"> sono comprese 3 grandi sottocategorie:</w:t>
            </w:r>
          </w:p>
          <w:p w:rsidR="00E80122" w:rsidRPr="00036D9C" w:rsidRDefault="00FF66F4" w:rsidP="00201549">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sidRPr="00036D9C">
              <w:rPr>
                <w:rFonts w:ascii="Bookman Old Style" w:eastAsia="Bookman Old Style" w:hAnsi="Bookman Old Style" w:cs="Bookman Old Style"/>
                <w:color w:val="000000"/>
                <w:sz w:val="24"/>
                <w:szCs w:val="24"/>
              </w:rPr>
              <w:t>1.  alunni con disabilità</w:t>
            </w:r>
          </w:p>
          <w:p w:rsidR="00E80122" w:rsidRPr="00036D9C" w:rsidRDefault="00FF66F4" w:rsidP="00201549">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sidRPr="00036D9C">
              <w:rPr>
                <w:rFonts w:ascii="Bookman Old Style" w:eastAsia="Bookman Old Style" w:hAnsi="Bookman Old Style" w:cs="Bookman Old Style"/>
                <w:color w:val="000000"/>
                <w:sz w:val="24"/>
                <w:szCs w:val="24"/>
              </w:rPr>
              <w:t>2.  alunni con disturbi evolutivi specifici, tra cui i DSA</w:t>
            </w:r>
          </w:p>
          <w:p w:rsidR="00E80122" w:rsidRPr="00036D9C" w:rsidRDefault="00FF66F4" w:rsidP="00201549">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sidRPr="00036D9C">
              <w:rPr>
                <w:rFonts w:ascii="Bookman Old Style" w:eastAsia="Bookman Old Style" w:hAnsi="Bookman Old Style" w:cs="Bookman Old Style"/>
                <w:color w:val="000000"/>
                <w:sz w:val="24"/>
                <w:szCs w:val="24"/>
              </w:rPr>
              <w:t>3.  alunni in situazione di svantaggio socio- economico, linguistico –culturale.</w:t>
            </w:r>
          </w:p>
          <w:p w:rsidR="00E80122" w:rsidRPr="00036D9C" w:rsidRDefault="00FF66F4" w:rsidP="00201549">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sidRPr="00036D9C">
              <w:rPr>
                <w:rFonts w:ascii="Bookman Old Style" w:eastAsia="Bookman Old Style" w:hAnsi="Bookman Old Style" w:cs="Bookman Old Style"/>
                <w:color w:val="000000"/>
                <w:sz w:val="24"/>
                <w:szCs w:val="24"/>
              </w:rPr>
              <w:t xml:space="preserve">A tale scopo l’Istituto Comprensivo cerca di soddisfare, nei limiti delle proprie possibilità, il diritto all’educazione e all’istruzione, impegnandosi a predisporre le condizioni e a realizzare le attività utili al successo formativo di tutti gli alunni, ponendo massima attenzione alla cooperazione e corresponsabilità del team docente. Tutto questo ponendo particolare attenzione all’interazione fra la capacità di funzionamento della persona e il contesto sociale, culturale e personale in cui essa vive, secondo il modello del ICF (classificazione internazionale del funzionamento, secondo l’organizzazione mondiale della sanità). </w:t>
            </w:r>
          </w:p>
          <w:p w:rsidR="00E80122" w:rsidRPr="00036D9C" w:rsidRDefault="00FF66F4" w:rsidP="00201549">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sidRPr="00036D9C">
              <w:rPr>
                <w:rFonts w:ascii="Bookman Old Style" w:eastAsia="Bookman Old Style" w:hAnsi="Bookman Old Style" w:cs="Bookman Old Style"/>
                <w:color w:val="000000"/>
                <w:sz w:val="24"/>
                <w:szCs w:val="24"/>
              </w:rPr>
              <w:t>In relazione a quanto sopra l’Istituto si impegna ad attuare:</w:t>
            </w:r>
          </w:p>
          <w:p w:rsidR="00E80122" w:rsidRPr="00036D9C" w:rsidRDefault="00FF66F4" w:rsidP="00201549">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sidRPr="00036D9C">
              <w:rPr>
                <w:rFonts w:ascii="Bookman Old Style" w:eastAsia="Bookman Old Style" w:hAnsi="Bookman Old Style" w:cs="Bookman Old Style"/>
                <w:color w:val="000000"/>
                <w:sz w:val="24"/>
                <w:szCs w:val="24"/>
              </w:rPr>
              <w:t>-  progetti che attivino strategie orientate a potenziare il processo di inclusione, prevedendo anche forme di flessibilità organizzative;</w:t>
            </w:r>
          </w:p>
          <w:p w:rsidR="00E80122" w:rsidRPr="00036D9C" w:rsidRDefault="00FF66F4" w:rsidP="00201549">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sidRPr="00036D9C">
              <w:rPr>
                <w:rFonts w:ascii="Bookman Old Style" w:eastAsia="Bookman Old Style" w:hAnsi="Bookman Old Style" w:cs="Bookman Old Style"/>
                <w:color w:val="000000"/>
                <w:sz w:val="24"/>
                <w:szCs w:val="24"/>
              </w:rPr>
              <w:t>-  procedure condivise dal Collegio Docenti che permettano interventi sugli apprendimenti e sulla socializzazione, attraverso l’utilizzo di metodologie e strategie di lavoro all’interno delle classi per favorire l’inclusione. Questo viene realizzato attivando o potenziando i facilitatori e riducendo o eliminando le barriere che ostacolano il pieno sviluppo delle potenzialità individuali;</w:t>
            </w:r>
          </w:p>
          <w:p w:rsidR="00E80122" w:rsidRPr="00036D9C" w:rsidRDefault="00FF66F4" w:rsidP="00201549">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sidRPr="00036D9C">
              <w:rPr>
                <w:rFonts w:ascii="Bookman Old Style" w:eastAsia="Bookman Old Style" w:hAnsi="Bookman Old Style" w:cs="Bookman Old Style"/>
                <w:color w:val="000000"/>
                <w:sz w:val="24"/>
                <w:szCs w:val="24"/>
              </w:rPr>
              <w:t>-  realizzazione di corsi di formazione per docenti o adesione a quelli proposti dal territorio;</w:t>
            </w:r>
          </w:p>
          <w:p w:rsidR="00E80122" w:rsidRPr="00036D9C" w:rsidRDefault="00FF66F4" w:rsidP="00201549">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sidRPr="00036D9C">
              <w:rPr>
                <w:rFonts w:ascii="Bookman Old Style" w:eastAsia="Bookman Old Style" w:hAnsi="Bookman Old Style" w:cs="Bookman Old Style"/>
                <w:color w:val="000000"/>
                <w:sz w:val="24"/>
                <w:szCs w:val="24"/>
              </w:rPr>
              <w:t>-  individuazione di Figure Strumentali, ovvero docenti con il compito di curare l’organizzazione delle iniziative a favore degli alunni con Bisogni Educativi Speciali e di visionare la corretta stesura della documentazione richiesta dalla normativa:</w:t>
            </w:r>
          </w:p>
          <w:p w:rsidR="00E80122" w:rsidRPr="00036D9C" w:rsidRDefault="00FF66F4" w:rsidP="00201549">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sidRPr="00036D9C">
              <w:rPr>
                <w:rFonts w:ascii="Bookman Old Style" w:eastAsia="Bookman Old Style" w:hAnsi="Bookman Old Style" w:cs="Bookman Old Style"/>
                <w:color w:val="000000"/>
                <w:sz w:val="24"/>
                <w:szCs w:val="24"/>
              </w:rPr>
              <w:lastRenderedPageBreak/>
              <w:t>PER GLI ALUNNI CON DISABILTÀ - Profilo Dinamico Funzionale (PDF); Piano Educativo Individualizzato (PEI); P</w:t>
            </w:r>
            <w:r w:rsidRPr="00036D9C">
              <w:rPr>
                <w:rFonts w:ascii="Bookman Old Style" w:eastAsia="Bookman Old Style" w:hAnsi="Bookman Old Style" w:cs="Bookman Old Style"/>
                <w:sz w:val="24"/>
                <w:szCs w:val="24"/>
              </w:rPr>
              <w:t>rogrammazione Annuale</w:t>
            </w:r>
            <w:r w:rsidRPr="00036D9C">
              <w:rPr>
                <w:rFonts w:ascii="Bookman Old Style" w:eastAsia="Bookman Old Style" w:hAnsi="Bookman Old Style" w:cs="Bookman Old Style"/>
                <w:color w:val="000000"/>
                <w:sz w:val="24"/>
                <w:szCs w:val="24"/>
              </w:rPr>
              <w:t>;</w:t>
            </w:r>
          </w:p>
          <w:p w:rsidR="00E80122" w:rsidRPr="00036D9C" w:rsidRDefault="00FF66F4" w:rsidP="00201549">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sidRPr="00036D9C">
              <w:rPr>
                <w:rFonts w:ascii="Bookman Old Style" w:eastAsia="Bookman Old Style" w:hAnsi="Bookman Old Style" w:cs="Bookman Old Style"/>
                <w:color w:val="000000"/>
                <w:sz w:val="24"/>
                <w:szCs w:val="24"/>
              </w:rPr>
              <w:t>PER GLI ALUNNI CON DSA O ALTRO BISOGNO EDUCATIVO SPECIALE - Piano Didattico Personalizzato (PDP).</w:t>
            </w:r>
          </w:p>
          <w:p w:rsidR="00E80122" w:rsidRPr="00036D9C" w:rsidRDefault="00FF66F4" w:rsidP="00201549">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sidRPr="00036D9C">
              <w:rPr>
                <w:rFonts w:ascii="Bookman Old Style" w:eastAsia="Bookman Old Style" w:hAnsi="Bookman Old Style" w:cs="Bookman Old Style"/>
                <w:color w:val="000000"/>
                <w:sz w:val="24"/>
                <w:szCs w:val="24"/>
              </w:rPr>
              <w:t>-  Apertura ed aggiornamento di un fascicolo personale, che accompagna l’alunno durante il percorso scolastico;</w:t>
            </w:r>
          </w:p>
          <w:p w:rsidR="00E80122" w:rsidRPr="00036D9C" w:rsidRDefault="00FF66F4" w:rsidP="00201549">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sidRPr="00036D9C">
              <w:rPr>
                <w:rFonts w:ascii="Bookman Old Style" w:eastAsia="Bookman Old Style" w:hAnsi="Bookman Old Style" w:cs="Bookman Old Style"/>
                <w:color w:val="000000"/>
                <w:sz w:val="24"/>
                <w:szCs w:val="24"/>
              </w:rPr>
              <w:t xml:space="preserve">- istituzione del GLH d’Istituto per gli alunni con disabilità; </w:t>
            </w:r>
          </w:p>
          <w:p w:rsidR="00E80122" w:rsidRPr="00036D9C" w:rsidRDefault="00FF66F4" w:rsidP="00201549">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sidRPr="00036D9C">
              <w:rPr>
                <w:rFonts w:ascii="Bookman Old Style" w:eastAsia="Bookman Old Style" w:hAnsi="Bookman Old Style" w:cs="Bookman Old Style"/>
                <w:color w:val="000000"/>
                <w:sz w:val="24"/>
                <w:szCs w:val="24"/>
              </w:rPr>
              <w:t>- coinvolgimento delle famiglie: si ritiene importante tenere sempre informati i genitori di quanto si sta attuando per il loro figlio, possibilmente coinvolgendoli attivamente per una collaborazione efficace;</w:t>
            </w:r>
          </w:p>
          <w:p w:rsidR="00E80122" w:rsidRPr="00036D9C" w:rsidRDefault="00FF66F4" w:rsidP="00201549">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sidRPr="00036D9C">
              <w:rPr>
                <w:rFonts w:ascii="Bookman Old Style" w:eastAsia="Bookman Old Style" w:hAnsi="Bookman Old Style" w:cs="Bookman Old Style"/>
                <w:color w:val="000000"/>
                <w:sz w:val="24"/>
                <w:szCs w:val="24"/>
              </w:rPr>
              <w:t>- collaborazione con il territorio: l’Istituto aderisce, fin dall’anno scolastico 2002/2003 agli accordi di rete per l’inclusione degli alunni con disabilità e stranieri e dopo la L.170 / 2010 all’accordo di rete per gli alunni con DSA (in tale ottica partecipa alle iniziative promosse dal CTI (Centro territoriale per l’Inclusione nelle sue due aree DISABILITÀ/DISAGIO e STRANIERI), dal  CTS (Centro territoriale di supporto per le Tecnologie) e a quelle previste all’interno del Piano di Zona dell’ULSS n.1;</w:t>
            </w:r>
          </w:p>
          <w:p w:rsidR="00E80122" w:rsidRPr="00036D9C" w:rsidRDefault="00FF66F4" w:rsidP="00201549">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sidRPr="00036D9C">
              <w:rPr>
                <w:rFonts w:ascii="Bookman Old Style" w:eastAsia="Bookman Old Style" w:hAnsi="Bookman Old Style" w:cs="Bookman Old Style"/>
                <w:color w:val="000000"/>
                <w:sz w:val="24"/>
                <w:szCs w:val="24"/>
              </w:rPr>
              <w:t>-  collaborazione con gli altri Enti del Territorio per ottemperare a quanto previsto dal nuovo accordo di programma provinciale per l’integrazione scolastica e sociale degli alunni con DISABILITÀ;</w:t>
            </w:r>
          </w:p>
          <w:p w:rsidR="00E80122" w:rsidRPr="00036D9C" w:rsidRDefault="00FF66F4" w:rsidP="00201549">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sidRPr="00036D9C">
              <w:rPr>
                <w:rFonts w:ascii="Bookman Old Style" w:eastAsia="Bookman Old Style" w:hAnsi="Bookman Old Style" w:cs="Bookman Old Style"/>
                <w:color w:val="000000"/>
                <w:sz w:val="24"/>
                <w:szCs w:val="24"/>
              </w:rPr>
              <w:t>-  realizzazione di specifiche attività di Continuità (fra i vari ordini di scuola) e di orientamento nell’ottica di un progetto di vita personale;</w:t>
            </w:r>
          </w:p>
          <w:p w:rsidR="00E80122" w:rsidRPr="00036D9C" w:rsidRDefault="00FF66F4" w:rsidP="00201549">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sidRPr="00036D9C">
              <w:rPr>
                <w:rFonts w:ascii="Bookman Old Style" w:eastAsia="Bookman Old Style" w:hAnsi="Bookman Old Style" w:cs="Bookman Old Style"/>
                <w:color w:val="000000"/>
                <w:sz w:val="24"/>
                <w:szCs w:val="24"/>
              </w:rPr>
              <w:t>-  individuazione e segnalazione agli Enti competenti di eventuali BARRIERE ARCHITETTONICHE e/o SENSO-PERCETTIVE.</w:t>
            </w:r>
          </w:p>
          <w:p w:rsidR="00E80122" w:rsidRPr="00036D9C" w:rsidRDefault="00FF66F4" w:rsidP="00201549">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sidRPr="00036D9C">
              <w:rPr>
                <w:rFonts w:ascii="Bookman Old Style" w:eastAsia="Bookman Old Style" w:hAnsi="Bookman Old Style" w:cs="Bookman Old Style"/>
                <w:b/>
                <w:color w:val="000000"/>
                <w:sz w:val="24"/>
                <w:szCs w:val="24"/>
              </w:rPr>
              <w:t>PREVENZIONE PRECOCE DELLE DIFFICOLTÀ DI APPRENDIMENTO</w:t>
            </w:r>
          </w:p>
          <w:p w:rsidR="00E80122" w:rsidRPr="00036D9C" w:rsidRDefault="00FF66F4" w:rsidP="00201549">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sidRPr="00036D9C">
              <w:rPr>
                <w:rFonts w:ascii="Bookman Old Style" w:eastAsia="Bookman Old Style" w:hAnsi="Bookman Old Style" w:cs="Bookman Old Style"/>
                <w:color w:val="000000"/>
                <w:sz w:val="24"/>
                <w:szCs w:val="24"/>
              </w:rPr>
              <w:t xml:space="preserve">Portatori di contenuti e di esperienze talvolta assai diverse, numerosi alunni entrano a scuola ponendo i loro insegnanti di fronte al problema delle loro difficoltà nell’apprendere, del loro disagio affettivo e relazionale, dei loro disturbi di comportamento. Bisogna evitare che lungo l’itinerario di alfabetizzazione culturale preordinato dalla scuola, queste diversità conducano all’insuccesso scolastico, e ciò è possibile programmando e realizzando percorsi ed attività di apprendimento adeguate ed individualizzate. Nel nostro Istituto vengono pertanto attuate iniziative di prevenzione precoce delle difficoltà di </w:t>
            </w:r>
            <w:r w:rsidRPr="00036D9C">
              <w:rPr>
                <w:rFonts w:ascii="Bookman Old Style" w:eastAsia="Bookman Old Style" w:hAnsi="Bookman Old Style" w:cs="Bookman Old Style"/>
                <w:color w:val="000000"/>
                <w:sz w:val="24"/>
                <w:szCs w:val="24"/>
              </w:rPr>
              <w:lastRenderedPageBreak/>
              <w:t>apprendimento, con particolare riferimento alla scuola dell’Infanzia e primi anni della scuola Primaria.</w:t>
            </w:r>
          </w:p>
          <w:p w:rsidR="00E80122" w:rsidRPr="00036D9C" w:rsidRDefault="00FF66F4" w:rsidP="00201549">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sidRPr="00036D9C">
              <w:rPr>
                <w:rFonts w:ascii="Bookman Old Style" w:eastAsia="Bookman Old Style" w:hAnsi="Bookman Old Style" w:cs="Bookman Old Style"/>
                <w:b/>
                <w:color w:val="000000"/>
                <w:sz w:val="24"/>
                <w:szCs w:val="24"/>
              </w:rPr>
              <w:t>PROGETTI DI SCREENING E POTENZIAMENTO:</w:t>
            </w:r>
          </w:p>
          <w:p w:rsidR="00E80122" w:rsidRPr="00036D9C" w:rsidRDefault="00FF66F4" w:rsidP="00201549">
            <w:pPr>
              <w:numPr>
                <w:ilvl w:val="0"/>
                <w:numId w:val="4"/>
              </w:num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sidRPr="00036D9C">
              <w:rPr>
                <w:rFonts w:ascii="Bookman Old Style" w:eastAsia="Bookman Old Style" w:hAnsi="Bookman Old Style" w:cs="Bookman Old Style"/>
                <w:color w:val="000000"/>
                <w:sz w:val="24"/>
                <w:szCs w:val="24"/>
              </w:rPr>
              <w:t>ATTUAZIONE DEL PROTOCOLLO REGIONALE PER L’INDIVIDUAZIONE PRECOCE DEGLI ALUNNI A RISCHIO DI DSA (DGRV n.2438/2013) rivolto ai bambini dell’ultimo anno della scuola dell’Infanzia e del primo anno della scuola Primaria;</w:t>
            </w:r>
          </w:p>
          <w:p w:rsidR="00E80122" w:rsidRPr="00036D9C" w:rsidRDefault="00FF66F4" w:rsidP="00036D9C">
            <w:pPr>
              <w:numPr>
                <w:ilvl w:val="0"/>
                <w:numId w:val="4"/>
              </w:num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sidRPr="00036D9C">
              <w:rPr>
                <w:rFonts w:ascii="Bookman Old Style" w:eastAsia="Bookman Old Style" w:hAnsi="Bookman Old Style" w:cs="Bookman Old Style"/>
                <w:color w:val="000000"/>
                <w:sz w:val="24"/>
                <w:szCs w:val="24"/>
              </w:rPr>
              <w:t>PARTECIPAZIONE AL PROGETTO DI RICERCAZIONE PROVINCIALE “COMINCIO BENE LA SCUOLA” CLASSI PRIME</w:t>
            </w:r>
            <w:r w:rsidR="00036D9C">
              <w:rPr>
                <w:rFonts w:ascii="Bookman Old Style" w:eastAsia="Bookman Old Style" w:hAnsi="Bookman Old Style" w:cs="Bookman Old Style"/>
                <w:color w:val="000000"/>
                <w:sz w:val="24"/>
                <w:szCs w:val="24"/>
              </w:rPr>
              <w:t>, SECONDE, TERZE QUARTE E QUINTE.</w:t>
            </w:r>
          </w:p>
          <w:p w:rsidR="00E80122" w:rsidRPr="00036D9C" w:rsidRDefault="00E80122" w:rsidP="00201549">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p>
          <w:p w:rsidR="00E80122" w:rsidRPr="00036D9C" w:rsidRDefault="00FF66F4" w:rsidP="00201549">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sidRPr="00036D9C">
              <w:rPr>
                <w:rFonts w:ascii="Bookman Old Style" w:eastAsia="Bookman Old Style" w:hAnsi="Bookman Old Style" w:cs="Bookman Old Style"/>
                <w:b/>
                <w:color w:val="000000"/>
                <w:sz w:val="24"/>
                <w:szCs w:val="24"/>
              </w:rPr>
              <w:t>ALTRI PROGETTI PER LA RILEVAZIONE E IL RECUPERO DELLE DIFFICOLTÀ DI APPRENDIMENTO</w:t>
            </w:r>
          </w:p>
          <w:p w:rsidR="00E80122" w:rsidRPr="00036D9C" w:rsidRDefault="00FF66F4" w:rsidP="00201549">
            <w:pPr>
              <w:numPr>
                <w:ilvl w:val="0"/>
                <w:numId w:val="5"/>
              </w:num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sidRPr="00036D9C">
              <w:rPr>
                <w:rFonts w:ascii="Bookman Old Style" w:eastAsia="Bookman Old Style" w:hAnsi="Bookman Old Style" w:cs="Bookman Old Style"/>
                <w:color w:val="000000"/>
                <w:sz w:val="24"/>
                <w:szCs w:val="24"/>
              </w:rPr>
              <w:t>PROGETTO MT (PER LE CLASSI DELLA PRIMARIA E DELLA SECONDARIA);</w:t>
            </w:r>
          </w:p>
          <w:p w:rsidR="00E80122" w:rsidRPr="00036D9C" w:rsidRDefault="00FF66F4" w:rsidP="00201549">
            <w:pPr>
              <w:numPr>
                <w:ilvl w:val="0"/>
                <w:numId w:val="5"/>
              </w:num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sidRPr="00036D9C">
              <w:rPr>
                <w:rFonts w:ascii="Bookman Old Style" w:eastAsia="Bookman Old Style" w:hAnsi="Bookman Old Style" w:cs="Bookman Old Style"/>
                <w:color w:val="000000"/>
                <w:sz w:val="24"/>
                <w:szCs w:val="24"/>
              </w:rPr>
              <w:t>PROGETTO "Salute e benessere" (recupero e potenziamento per gli alunni con difficoltà scolastiche).</w:t>
            </w:r>
          </w:p>
          <w:p w:rsidR="00E80122" w:rsidRPr="00036D9C" w:rsidRDefault="00E80122" w:rsidP="00201549">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p>
          <w:p w:rsidR="00E80122" w:rsidRPr="00036D9C" w:rsidRDefault="00FF66F4" w:rsidP="00201549">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sidRPr="00036D9C">
              <w:rPr>
                <w:rFonts w:ascii="Bookman Old Style" w:eastAsia="Bookman Old Style" w:hAnsi="Bookman Old Style" w:cs="Bookman Old Style"/>
                <w:b/>
                <w:color w:val="000000"/>
                <w:sz w:val="24"/>
                <w:szCs w:val="24"/>
              </w:rPr>
              <w:t>ALUNNI PROVENIENTI DA ALTRE CULTURE</w:t>
            </w:r>
          </w:p>
          <w:p w:rsidR="00E80122" w:rsidRPr="00036D9C" w:rsidRDefault="00FF66F4" w:rsidP="00201549">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highlight w:val="yellow"/>
              </w:rPr>
            </w:pPr>
            <w:r w:rsidRPr="00036D9C">
              <w:rPr>
                <w:rFonts w:ascii="Bookman Old Style" w:eastAsia="Bookman Old Style" w:hAnsi="Bookman Old Style" w:cs="Bookman Old Style"/>
                <w:color w:val="000000"/>
                <w:sz w:val="24"/>
                <w:szCs w:val="24"/>
              </w:rPr>
              <w:t>Il nostro Istituto è coinvolto nel fenomeno dell’immigrazione. La presenza dell’immigrato è un fatto che riguarda tutti i plessi. Per facilitare e velocizzare l'inclusione delle persone straniere si organizzano, per i minori, percorsi di prima alfabetizzazione anche in collaborazione con il CPIA di Belluno. L’Istituto aderisce all’area INTERCULTURA del CTI di Belluno e ne adotta il modello di Programma Educativo Personalizzato per gli alunni stranieri.</w:t>
            </w:r>
          </w:p>
        </w:tc>
      </w:tr>
    </w:tbl>
    <w:p w:rsidR="00E80122" w:rsidRPr="00201549" w:rsidRDefault="00E80122" w:rsidP="00201549">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P.A.I.</w:t>
      </w:r>
    </w:p>
    <w:p w:rsidR="00E80122" w:rsidRPr="00201549"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Nel piano annuale per l’inclusività sono riassunti principali dati inerenti la presenza di alunni per i quali si rende necessario attivare percorsi didattici personalizzati.</w:t>
      </w:r>
    </w:p>
    <w:p w:rsidR="00E80122" w:rsidRPr="00201549"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FF66F4" w:rsidP="00201549">
      <w:pPr>
        <w:pBdr>
          <w:top w:val="nil"/>
          <w:left w:val="nil"/>
          <w:bottom w:val="nil"/>
          <w:right w:val="nil"/>
          <w:between w:val="nil"/>
        </w:pBdr>
        <w:spacing w:before="280" w:after="280"/>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Il </w:t>
      </w:r>
      <w:r w:rsidRPr="00201549">
        <w:rPr>
          <w:rFonts w:ascii="Bookman Old Style" w:eastAsia="Bookman Old Style" w:hAnsi="Bookman Old Style" w:cs="Bookman Old Style"/>
          <w:b/>
          <w:color w:val="000000"/>
          <w:sz w:val="24"/>
          <w:szCs w:val="24"/>
        </w:rPr>
        <w:t>Piano Annuale per l’Inclusività</w:t>
      </w:r>
      <w:r w:rsidRPr="00201549">
        <w:rPr>
          <w:rFonts w:ascii="Bookman Old Style" w:eastAsia="Bookman Old Style" w:hAnsi="Bookman Old Style" w:cs="Bookman Old Style"/>
          <w:color w:val="000000"/>
          <w:sz w:val="24"/>
          <w:szCs w:val="24"/>
        </w:rPr>
        <w:t xml:space="preserve">, in ottemperanza alla vigente normativa in tema di inclusione (L. 53/2003; La via italiana per la scuola interculturale e </w:t>
      </w:r>
      <w:r w:rsidRPr="00201549">
        <w:rPr>
          <w:rFonts w:ascii="Bookman Old Style" w:eastAsia="Bookman Old Style" w:hAnsi="Bookman Old Style" w:cs="Bookman Old Style"/>
          <w:color w:val="000000"/>
          <w:sz w:val="24"/>
          <w:szCs w:val="24"/>
        </w:rPr>
        <w:lastRenderedPageBreak/>
        <w:t>l’integrazione degli alunni stranieri del 2007; Linee guida per l’Integrazione scolastica degli alunni/e con disabilità del 2009; L. 170; D.M. 5669/2011; Linee Guida per il Diritto allo Studio degli alunni e degli studenti con Disturbi Specifici di Apprendimento del 2011; Indicazioni Nazionali per il curricolo della scuola dell’Infanzia e del primo ciclo d’istruzione del novembre 2012; Direttiva Ministeriale del 27.12.2012 – Strumenti di intervento per alunni/e con B.E.S.; C.M. n. 8 del 06.03.2013; Linee guida per l’accoglienza e l’integrazione degli alunni/e stranieri del febbraio 2014; Linee d’indirizzo per “Cittadinanza e Costituzione” Prot</w:t>
      </w:r>
      <w:r w:rsidR="00C61233">
        <w:rPr>
          <w:rFonts w:ascii="Bookman Old Style" w:eastAsia="Bookman Old Style" w:hAnsi="Bookman Old Style" w:cs="Bookman Old Style"/>
          <w:color w:val="000000"/>
          <w:sz w:val="24"/>
          <w:szCs w:val="24"/>
        </w:rPr>
        <w:t>ocollo</w:t>
      </w:r>
      <w:r w:rsidRPr="00201549">
        <w:rPr>
          <w:rFonts w:ascii="Bookman Old Style" w:eastAsia="Bookman Old Style" w:hAnsi="Bookman Old Style" w:cs="Bookman Old Style"/>
          <w:color w:val="000000"/>
          <w:sz w:val="24"/>
          <w:szCs w:val="24"/>
        </w:rPr>
        <w:t xml:space="preserve"> MIUR AOO DRLO R.U. 2614 del 12/02/2014), ha lo scopo di fornire un elemento di riflessione nella predisposizione del POF, di cui il P.A.I. è parte integrante.</w:t>
      </w:r>
    </w:p>
    <w:p w:rsidR="00E80122" w:rsidRPr="00201549" w:rsidRDefault="00FF66F4" w:rsidP="00201549">
      <w:pPr>
        <w:pBdr>
          <w:top w:val="nil"/>
          <w:left w:val="nil"/>
          <w:bottom w:val="nil"/>
          <w:right w:val="nil"/>
          <w:between w:val="nil"/>
        </w:pBdr>
        <w:spacing w:after="280"/>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 xml:space="preserve">Il P.A.I. va inteso come uno strumento che possa contribuire ad </w:t>
      </w:r>
      <w:r w:rsidRPr="00201549">
        <w:rPr>
          <w:rFonts w:ascii="Bookman Old Style" w:eastAsia="Bookman Old Style" w:hAnsi="Bookman Old Style" w:cs="Bookman Old Style"/>
          <w:i/>
          <w:color w:val="000000"/>
          <w:sz w:val="24"/>
          <w:szCs w:val="24"/>
        </w:rPr>
        <w:t>accrescere la consapevolezza dell’intera comunità educante sulla centralità e la trasversalità dei processi inclusivi in relazione alla qualità dei “risultati” educativi</w:t>
      </w:r>
      <w:r w:rsidRPr="00201549">
        <w:rPr>
          <w:rFonts w:ascii="Bookman Old Style" w:eastAsia="Bookman Old Style" w:hAnsi="Bookman Old Style" w:cs="Bookman Old Style"/>
          <w:color w:val="000000"/>
          <w:sz w:val="24"/>
          <w:szCs w:val="24"/>
        </w:rPr>
        <w:t>, per creare un contesto educante dove realizzare concretamente la scuola “per tutti e per ciascuno”</w:t>
      </w:r>
      <w:r w:rsidRPr="00201549">
        <w:rPr>
          <w:rFonts w:ascii="Bookman Old Style" w:eastAsia="Bookman Old Style" w:hAnsi="Bookman Old Style" w:cs="Bookman Old Style"/>
          <w:i/>
          <w:color w:val="000000"/>
          <w:sz w:val="24"/>
          <w:szCs w:val="24"/>
        </w:rPr>
        <w:t xml:space="preserve">. </w:t>
      </w:r>
    </w:p>
    <w:p w:rsidR="00E80122" w:rsidRPr="00201549" w:rsidRDefault="00FF66F4" w:rsidP="00C61233">
      <w:pPr>
        <w:pBdr>
          <w:top w:val="nil"/>
          <w:left w:val="nil"/>
          <w:bottom w:val="nil"/>
          <w:right w:val="nil"/>
          <w:between w:val="nil"/>
        </w:pBdr>
        <w:spacing w:after="280"/>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 xml:space="preserve">Il P.A.I. è lo sfondo ed il fondamento sul quale sviluppare una didattica attenta ai bisogni di ciascuno nel realizzare gli obiettivi comuni, le linee guida per un concreto impegno programmatico per l’inclusione, </w:t>
      </w:r>
      <w:r w:rsidRPr="00201549">
        <w:rPr>
          <w:rFonts w:ascii="Bookman Old Style" w:eastAsia="Bookman Old Style" w:hAnsi="Bookman Old Style" w:cs="Bookman Old Style"/>
          <w:i/>
          <w:color w:val="000000"/>
          <w:sz w:val="24"/>
          <w:szCs w:val="24"/>
        </w:rPr>
        <w:t>basato su una attenta lettura del grado di inclusività della scuola e su obiettivi di miglioramento, da perseguire nel senso della trasversalità delle prassi di inclusione negli ambiti dell’insegnamento curricolare, della gestione delle classi, dell’organizzazione dei tempi e degli spazi scolastici, delle relazioni tra docenti, alunni e famiglie</w:t>
      </w:r>
      <w:r w:rsidRPr="00201549">
        <w:rPr>
          <w:rFonts w:ascii="Bookman Old Style" w:eastAsia="Bookman Old Style" w:hAnsi="Bookman Old Style" w:cs="Bookman Old Style"/>
          <w:color w:val="000000"/>
          <w:sz w:val="24"/>
          <w:szCs w:val="24"/>
        </w:rPr>
        <w:t>, dando centralità e trasversalità ai processi inclusivi in relazione alla qualità degli “esiti educativi”, rivolgendo un’attenzione particolare agli alunni/e con B.E.S..</w:t>
      </w:r>
    </w:p>
    <w:p w:rsidR="00E80122" w:rsidRPr="00201549" w:rsidRDefault="000F3DDC" w:rsidP="00201549">
      <w:pPr>
        <w:pBdr>
          <w:top w:val="nil"/>
          <w:left w:val="nil"/>
          <w:bottom w:val="nil"/>
          <w:right w:val="nil"/>
          <w:between w:val="nil"/>
        </w:pBdr>
        <w:spacing w:after="120"/>
        <w:jc w:val="both"/>
        <w:rPr>
          <w:rFonts w:ascii="Bookman Old Style" w:eastAsia="Bookman Old Style" w:hAnsi="Bookman Old Style" w:cs="Bookman Old Style"/>
          <w:b/>
          <w:sz w:val="24"/>
          <w:szCs w:val="24"/>
        </w:rPr>
      </w:pPr>
      <w:r>
        <w:rPr>
          <w:rFonts w:ascii="Bookman Old Style" w:eastAsia="Bookman Old Style" w:hAnsi="Bookman Old Style" w:cs="Bookman Old Style"/>
          <w:color w:val="000000"/>
          <w:sz w:val="24"/>
          <w:szCs w:val="24"/>
        </w:rPr>
        <w:t>A partire dall’A.S</w:t>
      </w:r>
      <w:r w:rsidR="00FF66F4" w:rsidRPr="00C61233">
        <w:rPr>
          <w:rFonts w:ascii="Bookman Old Style" w:eastAsia="Bookman Old Style" w:hAnsi="Bookman Old Style" w:cs="Bookman Old Style"/>
          <w:color w:val="000000"/>
          <w:sz w:val="24"/>
          <w:szCs w:val="24"/>
        </w:rPr>
        <w:t>. 2018/2019 l’Istituto usa un modello di PAI proposto dalla Regione Veneto.</w:t>
      </w:r>
      <w:r w:rsidR="00FF66F4" w:rsidRPr="00201549">
        <w:br w:type="page"/>
      </w:r>
    </w:p>
    <w:p w:rsidR="00EA1030" w:rsidRDefault="00EA1030" w:rsidP="00EA1030">
      <w:pPr>
        <w:pBdr>
          <w:top w:val="nil"/>
          <w:left w:val="nil"/>
          <w:bottom w:val="nil"/>
          <w:right w:val="nil"/>
          <w:between w:val="nil"/>
        </w:pBdr>
        <w:spacing w:after="120"/>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lastRenderedPageBreak/>
        <w:t>QUADRO DI SINTESI DEI PERCORSI PERSONALIZZATI</w:t>
      </w:r>
    </w:p>
    <w:p w:rsidR="00EA1030" w:rsidRDefault="00EA1030" w:rsidP="00EA1030">
      <w:pPr>
        <w:pBdr>
          <w:top w:val="nil"/>
          <w:left w:val="nil"/>
          <w:bottom w:val="nil"/>
          <w:right w:val="nil"/>
          <w:between w:val="nil"/>
        </w:pBdr>
        <w:spacing w:after="120"/>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 xml:space="preserve"> E DELLE RISORSE DELLA SCUOLA</w:t>
      </w:r>
    </w:p>
    <w:p w:rsidR="00EA1030" w:rsidRDefault="00EA1030" w:rsidP="00EA1030">
      <w:pPr>
        <w:pBdr>
          <w:top w:val="nil"/>
          <w:left w:val="nil"/>
          <w:bottom w:val="nil"/>
          <w:right w:val="nil"/>
          <w:between w:val="nil"/>
        </w:pBdr>
        <w:spacing w:after="120"/>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 xml:space="preserve"> Anno scolastico 2018- 2019</w:t>
      </w:r>
    </w:p>
    <w:p w:rsidR="00EA1030" w:rsidRDefault="00EA1030" w:rsidP="00EA1030">
      <w:pPr>
        <w:pBdr>
          <w:top w:val="nil"/>
          <w:left w:val="nil"/>
          <w:bottom w:val="nil"/>
          <w:right w:val="nil"/>
          <w:between w:val="nil"/>
        </w:pBdr>
        <w:rPr>
          <w:rFonts w:ascii="Bookman Old Style" w:eastAsia="Bookman Old Style" w:hAnsi="Bookman Old Style" w:cs="Bookman Old Style"/>
          <w:color w:val="FF0000"/>
          <w:sz w:val="24"/>
          <w:szCs w:val="24"/>
        </w:rPr>
      </w:pPr>
    </w:p>
    <w:p w:rsidR="00EA1030" w:rsidRDefault="00EA1030" w:rsidP="00EA1030">
      <w:pPr>
        <w:pBdr>
          <w:top w:val="nil"/>
          <w:left w:val="nil"/>
          <w:bottom w:val="nil"/>
          <w:right w:val="nil"/>
          <w:between w:val="nil"/>
        </w:pBdr>
        <w:rPr>
          <w:rFonts w:ascii="Bookman Old Style" w:eastAsia="Bookman Old Style" w:hAnsi="Bookman Old Style" w:cs="Bookman Old Style"/>
          <w:color w:val="FF0000"/>
          <w:sz w:val="24"/>
          <w:szCs w:val="24"/>
        </w:rPr>
      </w:pPr>
      <w:r>
        <w:rPr>
          <w:rFonts w:ascii="Bookman Old Style" w:eastAsia="Bookman Old Style" w:hAnsi="Bookman Old Style" w:cs="Bookman Old Style"/>
          <w:color w:val="000000"/>
          <w:sz w:val="24"/>
          <w:szCs w:val="24"/>
        </w:rPr>
        <w:t xml:space="preserve">Risorse del personale: </w:t>
      </w:r>
    </w:p>
    <w:p w:rsidR="00EA1030" w:rsidRDefault="00EA1030" w:rsidP="00EA1030">
      <w:pPr>
        <w:pBdr>
          <w:top w:val="nil"/>
          <w:left w:val="nil"/>
          <w:bottom w:val="nil"/>
          <w:right w:val="nil"/>
          <w:between w:val="nil"/>
        </w:pBdr>
        <w:rPr>
          <w:rFonts w:ascii="Bookman Old Style" w:eastAsia="Bookman Old Style" w:hAnsi="Bookman Old Style" w:cs="Bookman Old Style"/>
          <w:color w:val="000000"/>
          <w:sz w:val="24"/>
          <w:szCs w:val="24"/>
        </w:rPr>
      </w:pPr>
    </w:p>
    <w:tbl>
      <w:tblPr>
        <w:tblStyle w:val="a0"/>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1904"/>
        <w:gridCol w:w="1905"/>
        <w:gridCol w:w="1905"/>
        <w:gridCol w:w="1905"/>
      </w:tblGrid>
      <w:tr w:rsidR="00EA1030" w:rsidTr="00AF7ECA">
        <w:tc>
          <w:tcPr>
            <w:tcW w:w="223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proofErr w:type="gramStart"/>
            <w:r>
              <w:rPr>
                <w:rFonts w:ascii="Bookman Old Style" w:eastAsia="Bookman Old Style" w:hAnsi="Bookman Old Style" w:cs="Bookman Old Style"/>
                <w:color w:val="000000"/>
                <w:sz w:val="24"/>
                <w:szCs w:val="24"/>
              </w:rPr>
              <w:t>scuola</w:t>
            </w:r>
            <w:proofErr w:type="gramEnd"/>
          </w:p>
        </w:tc>
        <w:tc>
          <w:tcPr>
            <w:tcW w:w="190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n. alunni</w:t>
            </w:r>
          </w:p>
        </w:tc>
        <w:tc>
          <w:tcPr>
            <w:tcW w:w="190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Alunni con disabilità</w:t>
            </w:r>
          </w:p>
        </w:tc>
        <w:tc>
          <w:tcPr>
            <w:tcW w:w="190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n. docenti</w:t>
            </w:r>
          </w:p>
        </w:tc>
        <w:tc>
          <w:tcPr>
            <w:tcW w:w="190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Docenti di sostegno</w:t>
            </w:r>
          </w:p>
        </w:tc>
      </w:tr>
      <w:tr w:rsidR="00EA1030" w:rsidTr="00AF7ECA">
        <w:tc>
          <w:tcPr>
            <w:tcW w:w="223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proofErr w:type="gramStart"/>
            <w:r>
              <w:rPr>
                <w:rFonts w:ascii="Bookman Old Style" w:eastAsia="Bookman Old Style" w:hAnsi="Bookman Old Style" w:cs="Bookman Old Style"/>
                <w:color w:val="000000"/>
                <w:sz w:val="24"/>
                <w:szCs w:val="24"/>
              </w:rPr>
              <w:t>Infanzia  (</w:t>
            </w:r>
            <w:proofErr w:type="gramEnd"/>
            <w:r>
              <w:rPr>
                <w:rFonts w:ascii="Bookman Old Style" w:eastAsia="Bookman Old Style" w:hAnsi="Bookman Old Style" w:cs="Bookman Old Style"/>
                <w:color w:val="000000"/>
                <w:sz w:val="24"/>
                <w:szCs w:val="24"/>
              </w:rPr>
              <w:t>2 plessi)</w:t>
            </w:r>
          </w:p>
        </w:tc>
        <w:tc>
          <w:tcPr>
            <w:tcW w:w="190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123</w:t>
            </w:r>
            <w:bookmarkStart w:id="0" w:name="_GoBack"/>
            <w:bookmarkEnd w:id="0"/>
          </w:p>
        </w:tc>
        <w:tc>
          <w:tcPr>
            <w:tcW w:w="190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t>5</w:t>
            </w:r>
          </w:p>
        </w:tc>
        <w:tc>
          <w:tcPr>
            <w:tcW w:w="190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shd w:val="clear" w:color="auto" w:fill="9FC5E8"/>
              </w:rPr>
            </w:pPr>
            <w:r>
              <w:rPr>
                <w:rFonts w:ascii="Bookman Old Style" w:eastAsia="Bookman Old Style" w:hAnsi="Bookman Old Style" w:cs="Bookman Old Style"/>
                <w:color w:val="000000"/>
                <w:sz w:val="24"/>
                <w:szCs w:val="24"/>
                <w:shd w:val="clear" w:color="auto" w:fill="9FC5E8"/>
              </w:rPr>
              <w:t>18</w:t>
            </w:r>
          </w:p>
        </w:tc>
        <w:tc>
          <w:tcPr>
            <w:tcW w:w="190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t>5</w:t>
            </w:r>
          </w:p>
        </w:tc>
      </w:tr>
      <w:tr w:rsidR="00EA1030" w:rsidTr="00AF7ECA">
        <w:tc>
          <w:tcPr>
            <w:tcW w:w="223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proofErr w:type="gramStart"/>
            <w:r>
              <w:rPr>
                <w:rFonts w:ascii="Bookman Old Style" w:eastAsia="Bookman Old Style" w:hAnsi="Bookman Old Style" w:cs="Bookman Old Style"/>
                <w:color w:val="000000"/>
                <w:sz w:val="24"/>
                <w:szCs w:val="24"/>
              </w:rPr>
              <w:t>Primaria  (</w:t>
            </w:r>
            <w:proofErr w:type="gramEnd"/>
            <w:r>
              <w:rPr>
                <w:rFonts w:ascii="Bookman Old Style" w:eastAsia="Bookman Old Style" w:hAnsi="Bookman Old Style" w:cs="Bookman Old Style"/>
                <w:color w:val="000000"/>
                <w:sz w:val="24"/>
                <w:szCs w:val="24"/>
              </w:rPr>
              <w:t>4 plessi)</w:t>
            </w:r>
          </w:p>
        </w:tc>
        <w:tc>
          <w:tcPr>
            <w:tcW w:w="190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509</w:t>
            </w:r>
          </w:p>
        </w:tc>
        <w:tc>
          <w:tcPr>
            <w:tcW w:w="190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1</w:t>
            </w:r>
            <w:r>
              <w:rPr>
                <w:rFonts w:ascii="Bookman Old Style" w:eastAsia="Bookman Old Style" w:hAnsi="Bookman Old Style" w:cs="Bookman Old Style"/>
                <w:sz w:val="24"/>
                <w:szCs w:val="24"/>
              </w:rPr>
              <w:t>8</w:t>
            </w:r>
          </w:p>
        </w:tc>
        <w:tc>
          <w:tcPr>
            <w:tcW w:w="190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shd w:val="clear" w:color="auto" w:fill="9FC5E8"/>
              </w:rPr>
            </w:pPr>
            <w:r>
              <w:rPr>
                <w:rFonts w:ascii="Bookman Old Style" w:eastAsia="Bookman Old Style" w:hAnsi="Bookman Old Style" w:cs="Bookman Old Style"/>
                <w:color w:val="000000"/>
                <w:sz w:val="24"/>
                <w:szCs w:val="24"/>
                <w:shd w:val="clear" w:color="auto" w:fill="9FC5E8"/>
              </w:rPr>
              <w:t>55</w:t>
            </w:r>
          </w:p>
        </w:tc>
        <w:tc>
          <w:tcPr>
            <w:tcW w:w="190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t>12</w:t>
            </w:r>
          </w:p>
        </w:tc>
      </w:tr>
      <w:tr w:rsidR="00EA1030" w:rsidTr="00AF7ECA">
        <w:tc>
          <w:tcPr>
            <w:tcW w:w="223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Secondaria I grado</w:t>
            </w:r>
          </w:p>
        </w:tc>
        <w:tc>
          <w:tcPr>
            <w:tcW w:w="190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366</w:t>
            </w:r>
          </w:p>
        </w:tc>
        <w:tc>
          <w:tcPr>
            <w:tcW w:w="190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t>21</w:t>
            </w:r>
          </w:p>
        </w:tc>
        <w:tc>
          <w:tcPr>
            <w:tcW w:w="190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shd w:val="clear" w:color="auto" w:fill="9FC5E8"/>
              </w:rPr>
            </w:pPr>
            <w:r>
              <w:rPr>
                <w:rFonts w:ascii="Bookman Old Style" w:eastAsia="Bookman Old Style" w:hAnsi="Bookman Old Style" w:cs="Bookman Old Style"/>
                <w:color w:val="000000"/>
                <w:sz w:val="24"/>
                <w:szCs w:val="24"/>
                <w:shd w:val="clear" w:color="auto" w:fill="9FC5E8"/>
              </w:rPr>
              <w:t>45</w:t>
            </w:r>
          </w:p>
        </w:tc>
        <w:tc>
          <w:tcPr>
            <w:tcW w:w="190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11</w:t>
            </w:r>
          </w:p>
        </w:tc>
      </w:tr>
      <w:tr w:rsidR="00EA1030" w:rsidTr="00AF7ECA">
        <w:tc>
          <w:tcPr>
            <w:tcW w:w="223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Tot.</w:t>
            </w:r>
          </w:p>
        </w:tc>
        <w:tc>
          <w:tcPr>
            <w:tcW w:w="190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998</w:t>
            </w:r>
          </w:p>
        </w:tc>
        <w:tc>
          <w:tcPr>
            <w:tcW w:w="190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b/>
                <w:sz w:val="24"/>
                <w:szCs w:val="24"/>
              </w:rPr>
              <w:t>44</w:t>
            </w:r>
          </w:p>
        </w:tc>
        <w:tc>
          <w:tcPr>
            <w:tcW w:w="190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118</w:t>
            </w:r>
          </w:p>
        </w:tc>
        <w:tc>
          <w:tcPr>
            <w:tcW w:w="190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b/>
                <w:sz w:val="24"/>
                <w:szCs w:val="24"/>
              </w:rPr>
              <w:t>28</w:t>
            </w:r>
          </w:p>
        </w:tc>
      </w:tr>
    </w:tbl>
    <w:p w:rsidR="00EA1030" w:rsidRDefault="00EA1030" w:rsidP="00EA1030">
      <w:pPr>
        <w:pBdr>
          <w:top w:val="nil"/>
          <w:left w:val="nil"/>
          <w:bottom w:val="nil"/>
          <w:right w:val="nil"/>
          <w:between w:val="nil"/>
        </w:pBdr>
        <w:rPr>
          <w:rFonts w:ascii="Bookman Old Style" w:eastAsia="Bookman Old Style" w:hAnsi="Bookman Old Style" w:cs="Bookman Old Style"/>
          <w:color w:val="000000"/>
          <w:sz w:val="24"/>
          <w:szCs w:val="24"/>
        </w:rPr>
      </w:pPr>
    </w:p>
    <w:p w:rsidR="00EA1030" w:rsidRDefault="00EA1030" w:rsidP="00EA1030">
      <w:pPr>
        <w:pBdr>
          <w:top w:val="nil"/>
          <w:left w:val="nil"/>
          <w:bottom w:val="nil"/>
          <w:right w:val="nil"/>
          <w:between w:val="nil"/>
        </w:pBdr>
        <w:spacing w:after="200" w:line="276" w:lineRule="auto"/>
        <w:rPr>
          <w:rFonts w:ascii="Bookman Old Style" w:eastAsia="Bookman Old Style" w:hAnsi="Bookman Old Style" w:cs="Bookman Old Style"/>
          <w:color w:val="FF0000"/>
          <w:sz w:val="24"/>
          <w:szCs w:val="24"/>
        </w:rPr>
      </w:pPr>
    </w:p>
    <w:p w:rsidR="00EA1030" w:rsidRDefault="00EA1030" w:rsidP="00EA1030">
      <w:pPr>
        <w:pBdr>
          <w:top w:val="nil"/>
          <w:left w:val="nil"/>
          <w:bottom w:val="nil"/>
          <w:right w:val="nil"/>
          <w:between w:val="nil"/>
        </w:pBdr>
        <w:spacing w:after="200" w:line="276" w:lineRule="auto"/>
        <w:rPr>
          <w:rFonts w:ascii="Bookman Old Style" w:eastAsia="Bookman Old Style" w:hAnsi="Bookman Old Style" w:cs="Bookman Old Style"/>
          <w:color w:val="FF0000"/>
          <w:sz w:val="24"/>
          <w:szCs w:val="24"/>
        </w:rPr>
      </w:pPr>
    </w:p>
    <w:p w:rsidR="00EA1030" w:rsidRDefault="00EA1030" w:rsidP="00EA1030">
      <w:pPr>
        <w:pBdr>
          <w:top w:val="nil"/>
          <w:left w:val="nil"/>
          <w:bottom w:val="nil"/>
          <w:right w:val="nil"/>
          <w:between w:val="nil"/>
        </w:pBdr>
        <w:spacing w:after="200" w:line="276" w:lineRule="auto"/>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 xml:space="preserve">ALUNNI CON </w:t>
      </w:r>
      <w:proofErr w:type="gramStart"/>
      <w:r>
        <w:rPr>
          <w:rFonts w:ascii="Bookman Old Style" w:eastAsia="Bookman Old Style" w:hAnsi="Bookman Old Style" w:cs="Bookman Old Style"/>
          <w:b/>
          <w:color w:val="000000"/>
          <w:sz w:val="24"/>
          <w:szCs w:val="24"/>
          <w:u w:val="single"/>
        </w:rPr>
        <w:t>DISABILITÀ</w:t>
      </w:r>
      <w:r>
        <w:rPr>
          <w:rFonts w:ascii="Bookman Old Style" w:eastAsia="Bookman Old Style" w:hAnsi="Bookman Old Style" w:cs="Bookman Old Style"/>
          <w:b/>
          <w:color w:val="000000"/>
          <w:sz w:val="24"/>
          <w:szCs w:val="24"/>
        </w:rPr>
        <w:t xml:space="preserve">  </w:t>
      </w:r>
      <w:r>
        <w:rPr>
          <w:rFonts w:ascii="Bookman Old Style" w:eastAsia="Bookman Old Style" w:hAnsi="Bookman Old Style" w:cs="Bookman Old Style"/>
          <w:i/>
          <w:color w:val="000000"/>
          <w:sz w:val="24"/>
          <w:szCs w:val="24"/>
        </w:rPr>
        <w:t>(</w:t>
      </w:r>
      <w:proofErr w:type="gramEnd"/>
      <w:r>
        <w:rPr>
          <w:rFonts w:ascii="Bookman Old Style" w:eastAsia="Bookman Old Style" w:hAnsi="Bookman Old Style" w:cs="Bookman Old Style"/>
          <w:i/>
          <w:color w:val="000000"/>
          <w:sz w:val="24"/>
          <w:szCs w:val="24"/>
        </w:rPr>
        <w:t>L. 104 del 1992)</w:t>
      </w:r>
      <w:r>
        <w:rPr>
          <w:rFonts w:ascii="Bookman Old Style" w:eastAsia="Bookman Old Style" w:hAnsi="Bookman Old Style" w:cs="Bookman Old Style"/>
          <w:color w:val="000000"/>
          <w:sz w:val="24"/>
          <w:szCs w:val="24"/>
        </w:rPr>
        <w:t xml:space="preserve"> </w:t>
      </w:r>
    </w:p>
    <w:tbl>
      <w:tblPr>
        <w:tblStyle w:val="a1"/>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64"/>
        <w:gridCol w:w="1132"/>
        <w:gridCol w:w="1042"/>
        <w:gridCol w:w="1052"/>
        <w:gridCol w:w="1164"/>
      </w:tblGrid>
      <w:tr w:rsidR="00EA1030" w:rsidTr="00AF7ECA">
        <w:tc>
          <w:tcPr>
            <w:tcW w:w="546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Numero alunni con </w:t>
            </w:r>
            <w:r>
              <w:rPr>
                <w:rFonts w:ascii="Bookman Old Style" w:eastAsia="Bookman Old Style" w:hAnsi="Bookman Old Style" w:cs="Bookman Old Style"/>
                <w:b/>
                <w:color w:val="000000"/>
                <w:sz w:val="24"/>
                <w:szCs w:val="24"/>
              </w:rPr>
              <w:t>disabilità</w:t>
            </w:r>
            <w:r>
              <w:rPr>
                <w:rFonts w:ascii="Bookman Old Style" w:eastAsia="Bookman Old Style" w:hAnsi="Bookman Old Style" w:cs="Bookman Old Style"/>
                <w:color w:val="000000"/>
                <w:sz w:val="24"/>
                <w:szCs w:val="24"/>
              </w:rPr>
              <w:t xml:space="preserve"> divisi per grado di scuola</w:t>
            </w:r>
          </w:p>
        </w:tc>
        <w:tc>
          <w:tcPr>
            <w:tcW w:w="113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proofErr w:type="gramStart"/>
            <w:r>
              <w:rPr>
                <w:rFonts w:ascii="Bookman Old Style" w:eastAsia="Bookman Old Style" w:hAnsi="Bookman Old Style" w:cs="Bookman Old Style"/>
                <w:color w:val="000000"/>
                <w:sz w:val="24"/>
                <w:szCs w:val="24"/>
              </w:rPr>
              <w:t>classe</w:t>
            </w:r>
            <w:proofErr w:type="gramEnd"/>
          </w:p>
        </w:tc>
        <w:tc>
          <w:tcPr>
            <w:tcW w:w="104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n. alunni</w:t>
            </w:r>
          </w:p>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p>
        </w:tc>
        <w:tc>
          <w:tcPr>
            <w:tcW w:w="105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Art. 3 </w:t>
            </w:r>
            <w:r>
              <w:rPr>
                <w:rFonts w:ascii="Bookman Old Style" w:eastAsia="Bookman Old Style" w:hAnsi="Bookman Old Style" w:cs="Bookman Old Style"/>
                <w:color w:val="000000"/>
                <w:sz w:val="18"/>
                <w:szCs w:val="18"/>
              </w:rPr>
              <w:t>comma 3</w:t>
            </w:r>
          </w:p>
        </w:tc>
        <w:tc>
          <w:tcPr>
            <w:tcW w:w="116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n. docenti</w:t>
            </w:r>
          </w:p>
        </w:tc>
      </w:tr>
      <w:tr w:rsidR="00EA1030" w:rsidTr="00AF7ECA">
        <w:tc>
          <w:tcPr>
            <w:tcW w:w="546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INFANZIA</w:t>
            </w:r>
          </w:p>
        </w:tc>
        <w:tc>
          <w:tcPr>
            <w:tcW w:w="113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Unica </w:t>
            </w:r>
          </w:p>
        </w:tc>
        <w:tc>
          <w:tcPr>
            <w:tcW w:w="104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t>5</w:t>
            </w:r>
          </w:p>
        </w:tc>
        <w:tc>
          <w:tcPr>
            <w:tcW w:w="105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t>4</w:t>
            </w:r>
          </w:p>
        </w:tc>
        <w:tc>
          <w:tcPr>
            <w:tcW w:w="116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t>5</w:t>
            </w:r>
          </w:p>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p>
        </w:tc>
      </w:tr>
      <w:tr w:rsidR="00EA1030" w:rsidTr="00AF7ECA">
        <w:tc>
          <w:tcPr>
            <w:tcW w:w="546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 xml:space="preserve">Tot. </w:t>
            </w:r>
            <w:r>
              <w:rPr>
                <w:rFonts w:ascii="Bookman Old Style" w:eastAsia="Bookman Old Style" w:hAnsi="Bookman Old Style" w:cs="Bookman Old Style"/>
                <w:b/>
                <w:sz w:val="24"/>
                <w:szCs w:val="24"/>
              </w:rPr>
              <w:t>5</w:t>
            </w:r>
          </w:p>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p>
        </w:tc>
        <w:tc>
          <w:tcPr>
            <w:tcW w:w="105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b/>
                <w:sz w:val="24"/>
                <w:szCs w:val="24"/>
              </w:rPr>
              <w:t>4</w:t>
            </w:r>
          </w:p>
        </w:tc>
        <w:tc>
          <w:tcPr>
            <w:tcW w:w="116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p>
        </w:tc>
      </w:tr>
      <w:tr w:rsidR="00EA1030" w:rsidTr="00AF7ECA">
        <w:tc>
          <w:tcPr>
            <w:tcW w:w="546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PRIMARIA</w:t>
            </w:r>
          </w:p>
        </w:tc>
        <w:tc>
          <w:tcPr>
            <w:tcW w:w="113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1</w:t>
            </w:r>
          </w:p>
        </w:tc>
        <w:tc>
          <w:tcPr>
            <w:tcW w:w="104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t>3</w:t>
            </w:r>
          </w:p>
        </w:tc>
        <w:tc>
          <w:tcPr>
            <w:tcW w:w="105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t>2</w:t>
            </w:r>
          </w:p>
        </w:tc>
        <w:tc>
          <w:tcPr>
            <w:tcW w:w="1164" w:type="dxa"/>
            <w:vMerge w:val="restart"/>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p>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p>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t>12</w:t>
            </w:r>
          </w:p>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p>
        </w:tc>
      </w:tr>
      <w:tr w:rsidR="00EA1030" w:rsidTr="00AF7ECA">
        <w:tc>
          <w:tcPr>
            <w:tcW w:w="546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2</w:t>
            </w:r>
          </w:p>
        </w:tc>
        <w:tc>
          <w:tcPr>
            <w:tcW w:w="104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3</w:t>
            </w:r>
          </w:p>
        </w:tc>
        <w:tc>
          <w:tcPr>
            <w:tcW w:w="105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2</w:t>
            </w:r>
          </w:p>
        </w:tc>
        <w:tc>
          <w:tcPr>
            <w:tcW w:w="1164" w:type="dxa"/>
            <w:vMerge/>
            <w:tcBorders>
              <w:top w:val="single" w:sz="4" w:space="0" w:color="000000"/>
              <w:left w:val="single" w:sz="4" w:space="0" w:color="000000"/>
              <w:bottom w:val="single" w:sz="4" w:space="0" w:color="000000"/>
              <w:right w:val="single" w:sz="4" w:space="0" w:color="000000"/>
            </w:tcBorders>
          </w:tcPr>
          <w:p w:rsidR="00EA1030" w:rsidRDefault="00EA1030" w:rsidP="00AF7ECA">
            <w:pPr>
              <w:widowControl w:val="0"/>
              <w:pBdr>
                <w:top w:val="nil"/>
                <w:left w:val="nil"/>
                <w:bottom w:val="nil"/>
                <w:right w:val="nil"/>
                <w:between w:val="nil"/>
              </w:pBdr>
              <w:spacing w:line="276" w:lineRule="auto"/>
              <w:rPr>
                <w:rFonts w:ascii="Bookman Old Style" w:eastAsia="Bookman Old Style" w:hAnsi="Bookman Old Style" w:cs="Bookman Old Style"/>
                <w:color w:val="000000"/>
                <w:sz w:val="24"/>
                <w:szCs w:val="24"/>
              </w:rPr>
            </w:pPr>
          </w:p>
        </w:tc>
      </w:tr>
      <w:tr w:rsidR="00EA1030" w:rsidTr="00AF7ECA">
        <w:tc>
          <w:tcPr>
            <w:tcW w:w="546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3</w:t>
            </w:r>
          </w:p>
        </w:tc>
        <w:tc>
          <w:tcPr>
            <w:tcW w:w="104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3</w:t>
            </w:r>
          </w:p>
        </w:tc>
        <w:tc>
          <w:tcPr>
            <w:tcW w:w="105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t>1</w:t>
            </w:r>
          </w:p>
        </w:tc>
        <w:tc>
          <w:tcPr>
            <w:tcW w:w="1164" w:type="dxa"/>
            <w:vMerge/>
            <w:tcBorders>
              <w:top w:val="single" w:sz="4" w:space="0" w:color="000000"/>
              <w:left w:val="single" w:sz="4" w:space="0" w:color="000000"/>
              <w:bottom w:val="single" w:sz="4" w:space="0" w:color="000000"/>
              <w:right w:val="single" w:sz="4" w:space="0" w:color="000000"/>
            </w:tcBorders>
          </w:tcPr>
          <w:p w:rsidR="00EA1030" w:rsidRDefault="00EA1030" w:rsidP="00AF7ECA">
            <w:pPr>
              <w:widowControl w:val="0"/>
              <w:pBdr>
                <w:top w:val="nil"/>
                <w:left w:val="nil"/>
                <w:bottom w:val="nil"/>
                <w:right w:val="nil"/>
                <w:between w:val="nil"/>
              </w:pBdr>
              <w:spacing w:line="276" w:lineRule="auto"/>
              <w:rPr>
                <w:rFonts w:ascii="Bookman Old Style" w:eastAsia="Bookman Old Style" w:hAnsi="Bookman Old Style" w:cs="Bookman Old Style"/>
                <w:color w:val="000000"/>
                <w:sz w:val="24"/>
                <w:szCs w:val="24"/>
              </w:rPr>
            </w:pPr>
          </w:p>
        </w:tc>
      </w:tr>
      <w:tr w:rsidR="00EA1030" w:rsidTr="00AF7ECA">
        <w:tc>
          <w:tcPr>
            <w:tcW w:w="546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t>4</w:t>
            </w:r>
          </w:p>
        </w:tc>
        <w:tc>
          <w:tcPr>
            <w:tcW w:w="104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t>6</w:t>
            </w:r>
          </w:p>
        </w:tc>
        <w:tc>
          <w:tcPr>
            <w:tcW w:w="105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t>1</w:t>
            </w:r>
          </w:p>
        </w:tc>
        <w:tc>
          <w:tcPr>
            <w:tcW w:w="1164" w:type="dxa"/>
            <w:vMerge/>
            <w:tcBorders>
              <w:top w:val="single" w:sz="4" w:space="0" w:color="000000"/>
              <w:left w:val="single" w:sz="4" w:space="0" w:color="000000"/>
              <w:bottom w:val="single" w:sz="4" w:space="0" w:color="000000"/>
              <w:right w:val="single" w:sz="4" w:space="0" w:color="000000"/>
            </w:tcBorders>
          </w:tcPr>
          <w:p w:rsidR="00EA1030" w:rsidRDefault="00EA1030" w:rsidP="00AF7ECA">
            <w:pPr>
              <w:widowControl w:val="0"/>
              <w:pBdr>
                <w:top w:val="nil"/>
                <w:left w:val="nil"/>
                <w:bottom w:val="nil"/>
                <w:right w:val="nil"/>
                <w:between w:val="nil"/>
              </w:pBdr>
              <w:spacing w:line="276" w:lineRule="auto"/>
              <w:rPr>
                <w:rFonts w:ascii="Bookman Old Style" w:eastAsia="Bookman Old Style" w:hAnsi="Bookman Old Style" w:cs="Bookman Old Style"/>
                <w:color w:val="000000"/>
                <w:sz w:val="24"/>
                <w:szCs w:val="24"/>
              </w:rPr>
            </w:pPr>
          </w:p>
        </w:tc>
      </w:tr>
      <w:tr w:rsidR="00EA1030" w:rsidTr="00AF7ECA">
        <w:tc>
          <w:tcPr>
            <w:tcW w:w="546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5</w:t>
            </w:r>
          </w:p>
        </w:tc>
        <w:tc>
          <w:tcPr>
            <w:tcW w:w="104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t>3</w:t>
            </w:r>
          </w:p>
        </w:tc>
        <w:tc>
          <w:tcPr>
            <w:tcW w:w="105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t>2</w:t>
            </w:r>
          </w:p>
        </w:tc>
        <w:tc>
          <w:tcPr>
            <w:tcW w:w="1164" w:type="dxa"/>
            <w:vMerge/>
            <w:tcBorders>
              <w:top w:val="single" w:sz="4" w:space="0" w:color="000000"/>
              <w:left w:val="single" w:sz="4" w:space="0" w:color="000000"/>
              <w:bottom w:val="single" w:sz="4" w:space="0" w:color="000000"/>
              <w:right w:val="single" w:sz="4" w:space="0" w:color="000000"/>
            </w:tcBorders>
          </w:tcPr>
          <w:p w:rsidR="00EA1030" w:rsidRDefault="00EA1030" w:rsidP="00AF7ECA">
            <w:pPr>
              <w:widowControl w:val="0"/>
              <w:pBdr>
                <w:top w:val="nil"/>
                <w:left w:val="nil"/>
                <w:bottom w:val="nil"/>
                <w:right w:val="nil"/>
                <w:between w:val="nil"/>
              </w:pBdr>
              <w:spacing w:line="276" w:lineRule="auto"/>
              <w:rPr>
                <w:rFonts w:ascii="Bookman Old Style" w:eastAsia="Bookman Old Style" w:hAnsi="Bookman Old Style" w:cs="Bookman Old Style"/>
                <w:color w:val="000000"/>
                <w:sz w:val="24"/>
                <w:szCs w:val="24"/>
              </w:rPr>
            </w:pPr>
          </w:p>
        </w:tc>
      </w:tr>
      <w:tr w:rsidR="00EA1030" w:rsidTr="00AF7ECA">
        <w:tc>
          <w:tcPr>
            <w:tcW w:w="546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Tot.1</w:t>
            </w:r>
            <w:r>
              <w:rPr>
                <w:rFonts w:ascii="Bookman Old Style" w:eastAsia="Bookman Old Style" w:hAnsi="Bookman Old Style" w:cs="Bookman Old Style"/>
                <w:b/>
                <w:sz w:val="24"/>
                <w:szCs w:val="24"/>
              </w:rPr>
              <w:t>8</w:t>
            </w:r>
          </w:p>
        </w:tc>
        <w:tc>
          <w:tcPr>
            <w:tcW w:w="105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8</w:t>
            </w:r>
          </w:p>
        </w:tc>
        <w:tc>
          <w:tcPr>
            <w:tcW w:w="116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p>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p>
        </w:tc>
      </w:tr>
      <w:tr w:rsidR="00EA1030" w:rsidTr="00AF7ECA">
        <w:tc>
          <w:tcPr>
            <w:tcW w:w="546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SECONDARIA</w:t>
            </w:r>
          </w:p>
        </w:tc>
        <w:tc>
          <w:tcPr>
            <w:tcW w:w="113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1</w:t>
            </w:r>
          </w:p>
        </w:tc>
        <w:tc>
          <w:tcPr>
            <w:tcW w:w="104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t>4</w:t>
            </w:r>
          </w:p>
        </w:tc>
        <w:tc>
          <w:tcPr>
            <w:tcW w:w="105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t>1</w:t>
            </w:r>
          </w:p>
        </w:tc>
        <w:tc>
          <w:tcPr>
            <w:tcW w:w="1164" w:type="dxa"/>
            <w:vMerge w:val="restart"/>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p>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t>11</w:t>
            </w:r>
          </w:p>
        </w:tc>
      </w:tr>
      <w:tr w:rsidR="00EA1030" w:rsidTr="00AF7ECA">
        <w:tc>
          <w:tcPr>
            <w:tcW w:w="546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2</w:t>
            </w:r>
          </w:p>
        </w:tc>
        <w:tc>
          <w:tcPr>
            <w:tcW w:w="104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t>11</w:t>
            </w:r>
          </w:p>
        </w:tc>
        <w:tc>
          <w:tcPr>
            <w:tcW w:w="105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t>4</w:t>
            </w:r>
          </w:p>
        </w:tc>
        <w:tc>
          <w:tcPr>
            <w:tcW w:w="1164" w:type="dxa"/>
            <w:vMerge/>
            <w:tcBorders>
              <w:top w:val="single" w:sz="4" w:space="0" w:color="000000"/>
              <w:left w:val="single" w:sz="4" w:space="0" w:color="000000"/>
              <w:bottom w:val="single" w:sz="4" w:space="0" w:color="000000"/>
              <w:right w:val="single" w:sz="4" w:space="0" w:color="000000"/>
            </w:tcBorders>
          </w:tcPr>
          <w:p w:rsidR="00EA1030" w:rsidRDefault="00EA1030" w:rsidP="00AF7ECA">
            <w:pPr>
              <w:widowControl w:val="0"/>
              <w:pBdr>
                <w:top w:val="nil"/>
                <w:left w:val="nil"/>
                <w:bottom w:val="nil"/>
                <w:right w:val="nil"/>
                <w:between w:val="nil"/>
              </w:pBdr>
              <w:spacing w:line="276" w:lineRule="auto"/>
              <w:rPr>
                <w:rFonts w:ascii="Bookman Old Style" w:eastAsia="Bookman Old Style" w:hAnsi="Bookman Old Style" w:cs="Bookman Old Style"/>
                <w:color w:val="000000"/>
                <w:sz w:val="24"/>
                <w:szCs w:val="24"/>
              </w:rPr>
            </w:pPr>
          </w:p>
        </w:tc>
      </w:tr>
      <w:tr w:rsidR="00EA1030" w:rsidTr="00AF7ECA">
        <w:tc>
          <w:tcPr>
            <w:tcW w:w="546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3</w:t>
            </w:r>
          </w:p>
        </w:tc>
        <w:tc>
          <w:tcPr>
            <w:tcW w:w="104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t>6</w:t>
            </w:r>
          </w:p>
        </w:tc>
        <w:tc>
          <w:tcPr>
            <w:tcW w:w="105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t>0</w:t>
            </w:r>
          </w:p>
        </w:tc>
        <w:tc>
          <w:tcPr>
            <w:tcW w:w="1164" w:type="dxa"/>
            <w:vMerge/>
            <w:tcBorders>
              <w:top w:val="single" w:sz="4" w:space="0" w:color="000000"/>
              <w:left w:val="single" w:sz="4" w:space="0" w:color="000000"/>
              <w:bottom w:val="single" w:sz="4" w:space="0" w:color="000000"/>
              <w:right w:val="single" w:sz="4" w:space="0" w:color="000000"/>
            </w:tcBorders>
          </w:tcPr>
          <w:p w:rsidR="00EA1030" w:rsidRDefault="00EA1030" w:rsidP="00AF7ECA">
            <w:pPr>
              <w:widowControl w:val="0"/>
              <w:pBdr>
                <w:top w:val="nil"/>
                <w:left w:val="nil"/>
                <w:bottom w:val="nil"/>
                <w:right w:val="nil"/>
                <w:between w:val="nil"/>
              </w:pBdr>
              <w:spacing w:line="276" w:lineRule="auto"/>
              <w:rPr>
                <w:rFonts w:ascii="Bookman Old Style" w:eastAsia="Bookman Old Style" w:hAnsi="Bookman Old Style" w:cs="Bookman Old Style"/>
                <w:color w:val="000000"/>
                <w:sz w:val="24"/>
                <w:szCs w:val="24"/>
              </w:rPr>
            </w:pPr>
          </w:p>
        </w:tc>
      </w:tr>
      <w:tr w:rsidR="00EA1030" w:rsidTr="00AF7ECA">
        <w:tc>
          <w:tcPr>
            <w:tcW w:w="546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Tot.</w:t>
            </w:r>
            <w:r>
              <w:rPr>
                <w:rFonts w:ascii="Bookman Old Style" w:eastAsia="Bookman Old Style" w:hAnsi="Bookman Old Style" w:cs="Bookman Old Style"/>
                <w:b/>
                <w:sz w:val="24"/>
                <w:szCs w:val="24"/>
              </w:rPr>
              <w:t>21</w:t>
            </w:r>
          </w:p>
        </w:tc>
        <w:tc>
          <w:tcPr>
            <w:tcW w:w="105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b/>
                <w:sz w:val="24"/>
                <w:szCs w:val="24"/>
              </w:rPr>
              <w:t>5</w:t>
            </w:r>
          </w:p>
        </w:tc>
        <w:tc>
          <w:tcPr>
            <w:tcW w:w="116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p>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p>
        </w:tc>
      </w:tr>
      <w:tr w:rsidR="00EA1030" w:rsidTr="00AF7ECA">
        <w:tc>
          <w:tcPr>
            <w:tcW w:w="546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p>
        </w:tc>
        <w:tc>
          <w:tcPr>
            <w:tcW w:w="3226" w:type="dxa"/>
            <w:gridSpan w:val="3"/>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rPr>
              <w:t xml:space="preserve">Tot. </w:t>
            </w:r>
            <w:proofErr w:type="gramStart"/>
            <w:r>
              <w:rPr>
                <w:rFonts w:ascii="Bookman Old Style" w:eastAsia="Bookman Old Style" w:hAnsi="Bookman Old Style" w:cs="Bookman Old Style"/>
                <w:b/>
                <w:color w:val="000000"/>
              </w:rPr>
              <w:t>istituto</w:t>
            </w:r>
            <w:proofErr w:type="gramEnd"/>
            <w:r>
              <w:rPr>
                <w:rFonts w:ascii="Bookman Old Style" w:eastAsia="Bookman Old Style" w:hAnsi="Bookman Old Style" w:cs="Bookman Old Style"/>
                <w:b/>
                <w:color w:val="000000"/>
                <w:sz w:val="24"/>
                <w:szCs w:val="24"/>
              </w:rPr>
              <w:t xml:space="preserve"> n.</w:t>
            </w:r>
            <w:r>
              <w:rPr>
                <w:rFonts w:ascii="Bookman Old Style" w:eastAsia="Bookman Old Style" w:hAnsi="Bookman Old Style" w:cs="Bookman Old Style"/>
                <w:b/>
                <w:sz w:val="24"/>
                <w:szCs w:val="24"/>
              </w:rPr>
              <w:t>44</w:t>
            </w:r>
          </w:p>
        </w:tc>
        <w:tc>
          <w:tcPr>
            <w:tcW w:w="116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b/>
                <w:sz w:val="24"/>
                <w:szCs w:val="24"/>
              </w:rPr>
              <w:t>28</w:t>
            </w:r>
          </w:p>
        </w:tc>
      </w:tr>
    </w:tbl>
    <w:p w:rsidR="00EA1030" w:rsidRDefault="00EA1030" w:rsidP="00EA1030">
      <w:pPr>
        <w:pBdr>
          <w:top w:val="nil"/>
          <w:left w:val="nil"/>
          <w:bottom w:val="nil"/>
          <w:right w:val="nil"/>
          <w:between w:val="nil"/>
        </w:pBdr>
        <w:spacing w:after="200" w:line="276" w:lineRule="auto"/>
        <w:jc w:val="center"/>
        <w:rPr>
          <w:rFonts w:ascii="Bookman Old Style" w:eastAsia="Bookman Old Style" w:hAnsi="Bookman Old Style" w:cs="Bookman Old Style"/>
          <w:color w:val="FF0000"/>
          <w:sz w:val="24"/>
          <w:szCs w:val="24"/>
        </w:rPr>
      </w:pPr>
    </w:p>
    <w:p w:rsidR="00EA1030" w:rsidRDefault="00EA1030" w:rsidP="00EA1030">
      <w:pPr>
        <w:pBdr>
          <w:top w:val="nil"/>
          <w:left w:val="nil"/>
          <w:bottom w:val="nil"/>
          <w:right w:val="nil"/>
          <w:between w:val="nil"/>
        </w:pBdr>
        <w:spacing w:after="200" w:line="276"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 xml:space="preserve">ALUNNI CON SEGNALAZIONI DI VARIO TIPO RIENTRANTI TRA I </w:t>
      </w:r>
      <w:r>
        <w:rPr>
          <w:rFonts w:ascii="Bookman Old Style" w:eastAsia="Bookman Old Style" w:hAnsi="Bookman Old Style" w:cs="Bookman Old Style"/>
          <w:b/>
          <w:color w:val="000000"/>
          <w:sz w:val="24"/>
          <w:szCs w:val="24"/>
          <w:u w:val="single"/>
        </w:rPr>
        <w:t>BES*</w:t>
      </w:r>
    </w:p>
    <w:tbl>
      <w:tblPr>
        <w:tblStyle w:val="a2"/>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2"/>
        <w:gridCol w:w="1134"/>
        <w:gridCol w:w="1417"/>
        <w:gridCol w:w="1165"/>
      </w:tblGrid>
      <w:tr w:rsidR="00EA1030" w:rsidTr="00AF7ECA">
        <w:tc>
          <w:tcPr>
            <w:tcW w:w="606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Numero alunni </w:t>
            </w:r>
            <w:r>
              <w:rPr>
                <w:rFonts w:ascii="Bookman Old Style" w:eastAsia="Bookman Old Style" w:hAnsi="Bookman Old Style" w:cs="Bookman Old Style"/>
                <w:b/>
                <w:color w:val="000000"/>
                <w:sz w:val="24"/>
                <w:szCs w:val="24"/>
              </w:rPr>
              <w:t>BES</w:t>
            </w:r>
            <w:r>
              <w:rPr>
                <w:rFonts w:ascii="Bookman Old Style" w:eastAsia="Bookman Old Style" w:hAnsi="Bookman Old Style" w:cs="Bookman Old Style"/>
                <w:color w:val="000000"/>
                <w:sz w:val="24"/>
                <w:szCs w:val="24"/>
              </w:rPr>
              <w:t xml:space="preserve"> divisi per grado di scuola</w:t>
            </w: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proofErr w:type="gramStart"/>
            <w:r>
              <w:rPr>
                <w:rFonts w:ascii="Bookman Old Style" w:eastAsia="Bookman Old Style" w:hAnsi="Bookman Old Style" w:cs="Bookman Old Style"/>
                <w:color w:val="000000"/>
                <w:sz w:val="24"/>
                <w:szCs w:val="24"/>
              </w:rPr>
              <w:t>classe</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n. alunni</w:t>
            </w:r>
          </w:p>
        </w:tc>
        <w:tc>
          <w:tcPr>
            <w:tcW w:w="116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PDP</w:t>
            </w:r>
          </w:p>
        </w:tc>
      </w:tr>
      <w:tr w:rsidR="00EA1030" w:rsidTr="00AF7ECA">
        <w:tc>
          <w:tcPr>
            <w:tcW w:w="606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INFANZIA</w:t>
            </w: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Unica</w:t>
            </w: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t>
            </w:r>
          </w:p>
        </w:tc>
        <w:tc>
          <w:tcPr>
            <w:tcW w:w="116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t>
            </w:r>
          </w:p>
        </w:tc>
      </w:tr>
      <w:tr w:rsidR="00EA1030" w:rsidTr="00AF7ECA">
        <w:tc>
          <w:tcPr>
            <w:tcW w:w="606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Tot. 0</w:t>
            </w:r>
          </w:p>
        </w:tc>
        <w:tc>
          <w:tcPr>
            <w:tcW w:w="116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0</w:t>
            </w:r>
          </w:p>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p>
        </w:tc>
      </w:tr>
      <w:tr w:rsidR="00EA1030" w:rsidTr="00AF7ECA">
        <w:tc>
          <w:tcPr>
            <w:tcW w:w="606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PRIMARIA</w:t>
            </w: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t>
            </w:r>
          </w:p>
        </w:tc>
        <w:tc>
          <w:tcPr>
            <w:tcW w:w="116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t>
            </w:r>
          </w:p>
        </w:tc>
      </w:tr>
      <w:tr w:rsidR="00EA1030" w:rsidTr="00AF7ECA">
        <w:tc>
          <w:tcPr>
            <w:tcW w:w="606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2</w:t>
            </w:r>
          </w:p>
        </w:tc>
        <w:tc>
          <w:tcPr>
            <w:tcW w:w="116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proofErr w:type="gramStart"/>
            <w:r>
              <w:rPr>
                <w:rFonts w:ascii="Bookman Old Style" w:eastAsia="Bookman Old Style" w:hAnsi="Bookman Old Style" w:cs="Bookman Old Style"/>
                <w:color w:val="000000"/>
                <w:sz w:val="24"/>
                <w:szCs w:val="24"/>
              </w:rPr>
              <w:t>no</w:t>
            </w:r>
            <w:proofErr w:type="gramEnd"/>
          </w:p>
        </w:tc>
      </w:tr>
      <w:tr w:rsidR="00EA1030" w:rsidTr="00AF7ECA">
        <w:tc>
          <w:tcPr>
            <w:tcW w:w="606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11</w:t>
            </w:r>
          </w:p>
        </w:tc>
        <w:tc>
          <w:tcPr>
            <w:tcW w:w="116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8</w:t>
            </w:r>
          </w:p>
        </w:tc>
      </w:tr>
      <w:tr w:rsidR="00EA1030" w:rsidTr="00AF7ECA">
        <w:tc>
          <w:tcPr>
            <w:tcW w:w="606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4</w:t>
            </w: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4</w:t>
            </w:r>
          </w:p>
        </w:tc>
        <w:tc>
          <w:tcPr>
            <w:tcW w:w="116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proofErr w:type="gramStart"/>
            <w:r>
              <w:rPr>
                <w:rFonts w:ascii="Bookman Old Style" w:eastAsia="Bookman Old Style" w:hAnsi="Bookman Old Style" w:cs="Bookman Old Style"/>
                <w:color w:val="000000"/>
                <w:sz w:val="24"/>
                <w:szCs w:val="24"/>
              </w:rPr>
              <w:t>no</w:t>
            </w:r>
            <w:proofErr w:type="gramEnd"/>
          </w:p>
        </w:tc>
      </w:tr>
      <w:tr w:rsidR="00EA1030" w:rsidTr="00AF7ECA">
        <w:tc>
          <w:tcPr>
            <w:tcW w:w="606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5</w:t>
            </w: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10</w:t>
            </w:r>
          </w:p>
        </w:tc>
        <w:tc>
          <w:tcPr>
            <w:tcW w:w="116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8</w:t>
            </w:r>
          </w:p>
        </w:tc>
      </w:tr>
      <w:tr w:rsidR="00EA1030" w:rsidTr="00AF7ECA">
        <w:tc>
          <w:tcPr>
            <w:tcW w:w="606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Tot. 27</w:t>
            </w:r>
          </w:p>
        </w:tc>
        <w:tc>
          <w:tcPr>
            <w:tcW w:w="116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16</w:t>
            </w:r>
          </w:p>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p>
        </w:tc>
      </w:tr>
      <w:tr w:rsidR="00EA1030" w:rsidTr="00AF7ECA">
        <w:tc>
          <w:tcPr>
            <w:tcW w:w="606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SECONDARIA</w:t>
            </w: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5</w:t>
            </w:r>
          </w:p>
        </w:tc>
        <w:tc>
          <w:tcPr>
            <w:tcW w:w="116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5</w:t>
            </w:r>
          </w:p>
        </w:tc>
      </w:tr>
      <w:tr w:rsidR="00EA1030" w:rsidTr="00AF7ECA">
        <w:tc>
          <w:tcPr>
            <w:tcW w:w="606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4</w:t>
            </w:r>
          </w:p>
        </w:tc>
        <w:tc>
          <w:tcPr>
            <w:tcW w:w="116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4</w:t>
            </w:r>
          </w:p>
        </w:tc>
      </w:tr>
      <w:tr w:rsidR="00EA1030" w:rsidTr="00AF7ECA">
        <w:tc>
          <w:tcPr>
            <w:tcW w:w="606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6</w:t>
            </w:r>
          </w:p>
        </w:tc>
        <w:tc>
          <w:tcPr>
            <w:tcW w:w="116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6</w:t>
            </w:r>
          </w:p>
        </w:tc>
      </w:tr>
      <w:tr w:rsidR="00EA1030" w:rsidTr="00AF7ECA">
        <w:trPr>
          <w:trHeight w:val="520"/>
        </w:trPr>
        <w:tc>
          <w:tcPr>
            <w:tcW w:w="606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Tot. 15</w:t>
            </w:r>
          </w:p>
        </w:tc>
        <w:tc>
          <w:tcPr>
            <w:tcW w:w="116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15</w:t>
            </w:r>
          </w:p>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p>
        </w:tc>
      </w:tr>
      <w:tr w:rsidR="00EA1030" w:rsidTr="00AF7ECA">
        <w:trPr>
          <w:trHeight w:val="20"/>
        </w:trPr>
        <w:tc>
          <w:tcPr>
            <w:tcW w:w="606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p>
        </w:tc>
        <w:tc>
          <w:tcPr>
            <w:tcW w:w="116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p>
        </w:tc>
      </w:tr>
      <w:tr w:rsidR="00EA1030" w:rsidTr="00AF7ECA">
        <w:tc>
          <w:tcPr>
            <w:tcW w:w="6062"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rPr>
              <w:t xml:space="preserve">Tot.  </w:t>
            </w:r>
            <w:proofErr w:type="gramStart"/>
            <w:r>
              <w:rPr>
                <w:rFonts w:ascii="Bookman Old Style" w:eastAsia="Bookman Old Style" w:hAnsi="Bookman Old Style" w:cs="Bookman Old Style"/>
                <w:b/>
                <w:color w:val="000000"/>
              </w:rPr>
              <w:t>istituto</w:t>
            </w:r>
            <w:proofErr w:type="gramEnd"/>
            <w:r>
              <w:rPr>
                <w:rFonts w:ascii="Bookman Old Style" w:eastAsia="Bookman Old Style" w:hAnsi="Bookman Old Style" w:cs="Bookman Old Style"/>
                <w:b/>
                <w:color w:val="000000"/>
                <w:sz w:val="24"/>
                <w:szCs w:val="24"/>
              </w:rPr>
              <w:t xml:space="preserve"> n.42</w:t>
            </w:r>
          </w:p>
        </w:tc>
        <w:tc>
          <w:tcPr>
            <w:tcW w:w="1165"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p>
        </w:tc>
      </w:tr>
    </w:tbl>
    <w:p w:rsidR="00EA1030" w:rsidRDefault="00EA1030" w:rsidP="00EA1030">
      <w:pPr>
        <w:pBdr>
          <w:top w:val="nil"/>
          <w:left w:val="nil"/>
          <w:bottom w:val="nil"/>
          <w:right w:val="nil"/>
          <w:between w:val="nil"/>
        </w:pBdr>
        <w:rPr>
          <w:rFonts w:ascii="Bookman Old Style" w:eastAsia="Bookman Old Style" w:hAnsi="Bookman Old Style" w:cs="Bookman Old Style"/>
          <w:color w:val="FF0000"/>
          <w:sz w:val="24"/>
          <w:szCs w:val="24"/>
        </w:rPr>
      </w:pPr>
    </w:p>
    <w:p w:rsidR="00EA1030" w:rsidRDefault="00EA1030" w:rsidP="00EA1030">
      <w:pPr>
        <w:pBdr>
          <w:top w:val="nil"/>
          <w:left w:val="nil"/>
          <w:bottom w:val="nil"/>
          <w:right w:val="nil"/>
          <w:between w:val="nil"/>
        </w:pBdr>
        <w:rPr>
          <w:rFonts w:ascii="Bookman Old Style" w:eastAsia="Bookman Old Style" w:hAnsi="Bookman Old Style" w:cs="Bookman Old Style"/>
          <w:color w:val="FF0000"/>
          <w:sz w:val="24"/>
          <w:szCs w:val="24"/>
        </w:rPr>
      </w:pPr>
    </w:p>
    <w:p w:rsidR="00EA1030" w:rsidRDefault="00EA1030" w:rsidP="00EA1030">
      <w:pPr>
        <w:pBdr>
          <w:top w:val="nil"/>
          <w:left w:val="nil"/>
          <w:bottom w:val="nil"/>
          <w:right w:val="nil"/>
          <w:between w:val="nil"/>
        </w:pBdr>
        <w:rPr>
          <w:rFonts w:ascii="Bookman Old Style" w:eastAsia="Bookman Old Style" w:hAnsi="Bookman Old Style" w:cs="Bookman Old Style"/>
          <w:color w:val="FF0000"/>
          <w:sz w:val="24"/>
          <w:szCs w:val="24"/>
        </w:rPr>
      </w:pPr>
    </w:p>
    <w:p w:rsidR="00EA1030" w:rsidRDefault="00EA1030" w:rsidP="00EA1030">
      <w:pPr>
        <w:pBdr>
          <w:top w:val="nil"/>
          <w:left w:val="nil"/>
          <w:bottom w:val="nil"/>
          <w:right w:val="nil"/>
          <w:between w:val="nil"/>
        </w:pBdr>
        <w:rPr>
          <w:rFonts w:ascii="Bookman Old Style" w:eastAsia="Bookman Old Style" w:hAnsi="Bookman Old Style" w:cs="Bookman Old Style"/>
          <w:color w:val="000000"/>
          <w:sz w:val="24"/>
          <w:szCs w:val="24"/>
        </w:rPr>
      </w:pPr>
    </w:p>
    <w:p w:rsidR="00EA1030" w:rsidRDefault="00EA1030" w:rsidP="00EA1030">
      <w:pPr>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ALUNNI CON SEGNALAZIONI DI DISTURBI SPECIFICI DI APPRENDIMENTO</w:t>
      </w:r>
    </w:p>
    <w:p w:rsidR="00EA1030" w:rsidRDefault="00EA1030" w:rsidP="00EA1030">
      <w:pPr>
        <w:pBdr>
          <w:top w:val="nil"/>
          <w:left w:val="nil"/>
          <w:bottom w:val="nil"/>
          <w:right w:val="nil"/>
          <w:between w:val="nil"/>
        </w:pBdr>
        <w:jc w:val="center"/>
        <w:rPr>
          <w:rFonts w:ascii="Bookman Old Style" w:eastAsia="Bookman Old Style" w:hAnsi="Bookman Old Style" w:cs="Bookman Old Style"/>
          <w:color w:val="000000"/>
          <w:sz w:val="24"/>
          <w:szCs w:val="24"/>
        </w:rPr>
      </w:pPr>
      <w:proofErr w:type="gramStart"/>
      <w:r>
        <w:rPr>
          <w:rFonts w:ascii="Bookman Old Style" w:eastAsia="Bookman Old Style" w:hAnsi="Bookman Old Style" w:cs="Bookman Old Style"/>
          <w:b/>
          <w:color w:val="000000"/>
          <w:sz w:val="24"/>
          <w:szCs w:val="24"/>
        </w:rPr>
        <w:t xml:space="preserve">( </w:t>
      </w:r>
      <w:r>
        <w:rPr>
          <w:rFonts w:ascii="Bookman Old Style" w:eastAsia="Bookman Old Style" w:hAnsi="Bookman Old Style" w:cs="Bookman Old Style"/>
          <w:b/>
          <w:color w:val="000000"/>
          <w:sz w:val="24"/>
          <w:szCs w:val="24"/>
          <w:u w:val="single"/>
        </w:rPr>
        <w:t>DSA</w:t>
      </w:r>
      <w:proofErr w:type="gramEnd"/>
      <w:r>
        <w:rPr>
          <w:rFonts w:ascii="Bookman Old Style" w:eastAsia="Bookman Old Style" w:hAnsi="Bookman Old Style" w:cs="Bookman Old Style"/>
          <w:b/>
          <w:color w:val="000000"/>
          <w:sz w:val="24"/>
          <w:szCs w:val="24"/>
        </w:rPr>
        <w:t xml:space="preserve">  </w:t>
      </w:r>
      <w:r>
        <w:rPr>
          <w:rFonts w:ascii="Bookman Old Style" w:eastAsia="Bookman Old Style" w:hAnsi="Bookman Old Style" w:cs="Bookman Old Style"/>
          <w:i/>
          <w:color w:val="000000"/>
          <w:sz w:val="24"/>
          <w:szCs w:val="24"/>
        </w:rPr>
        <w:t xml:space="preserve">L. 170 </w:t>
      </w:r>
      <w:r>
        <w:rPr>
          <w:rFonts w:ascii="Bookman Old Style" w:eastAsia="Bookman Old Style" w:hAnsi="Bookman Old Style" w:cs="Bookman Old Style"/>
          <w:b/>
          <w:color w:val="000000"/>
          <w:sz w:val="24"/>
          <w:szCs w:val="24"/>
        </w:rPr>
        <w:t>) *</w:t>
      </w:r>
    </w:p>
    <w:p w:rsidR="00EA1030" w:rsidRDefault="00EA1030" w:rsidP="00EA1030">
      <w:pPr>
        <w:pBdr>
          <w:top w:val="nil"/>
          <w:left w:val="nil"/>
          <w:bottom w:val="nil"/>
          <w:right w:val="nil"/>
          <w:between w:val="nil"/>
        </w:pBdr>
        <w:jc w:val="center"/>
        <w:rPr>
          <w:rFonts w:ascii="Bookman Old Style" w:eastAsia="Bookman Old Style" w:hAnsi="Bookman Old Style" w:cs="Bookman Old Style"/>
          <w:color w:val="000000"/>
          <w:sz w:val="24"/>
          <w:szCs w:val="24"/>
        </w:rPr>
      </w:pPr>
    </w:p>
    <w:p w:rsidR="00EA1030" w:rsidRDefault="00EA1030" w:rsidP="00EA1030">
      <w:pPr>
        <w:pBdr>
          <w:top w:val="nil"/>
          <w:left w:val="nil"/>
          <w:bottom w:val="nil"/>
          <w:right w:val="nil"/>
          <w:between w:val="nil"/>
        </w:pBdr>
        <w:jc w:val="center"/>
        <w:rPr>
          <w:rFonts w:ascii="Bookman Old Style" w:eastAsia="Bookman Old Style" w:hAnsi="Bookman Old Style" w:cs="Bookman Old Style"/>
          <w:color w:val="000000"/>
          <w:sz w:val="24"/>
          <w:szCs w:val="24"/>
        </w:rPr>
      </w:pPr>
    </w:p>
    <w:tbl>
      <w:tblPr>
        <w:tblStyle w:val="a3"/>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6"/>
        <w:gridCol w:w="1134"/>
        <w:gridCol w:w="1417"/>
        <w:gridCol w:w="1447"/>
      </w:tblGrid>
      <w:tr w:rsidR="00EA1030" w:rsidTr="00EA1030">
        <w:tc>
          <w:tcPr>
            <w:tcW w:w="6776"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Numero alunni</w:t>
            </w:r>
            <w:r>
              <w:rPr>
                <w:rFonts w:ascii="Bookman Old Style" w:eastAsia="Bookman Old Style" w:hAnsi="Bookman Old Style" w:cs="Bookman Old Style"/>
                <w:b/>
                <w:color w:val="000000"/>
                <w:sz w:val="24"/>
                <w:szCs w:val="24"/>
              </w:rPr>
              <w:t xml:space="preserve"> DSA</w:t>
            </w:r>
            <w:r>
              <w:rPr>
                <w:rFonts w:ascii="Bookman Old Style" w:eastAsia="Bookman Old Style" w:hAnsi="Bookman Old Style" w:cs="Bookman Old Style"/>
                <w:color w:val="000000"/>
                <w:sz w:val="24"/>
                <w:szCs w:val="24"/>
              </w:rPr>
              <w:t xml:space="preserve"> divisi per grado di scuola</w:t>
            </w: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proofErr w:type="gramStart"/>
            <w:r>
              <w:rPr>
                <w:rFonts w:ascii="Bookman Old Style" w:eastAsia="Bookman Old Style" w:hAnsi="Bookman Old Style" w:cs="Bookman Old Style"/>
                <w:color w:val="000000"/>
                <w:sz w:val="24"/>
                <w:szCs w:val="24"/>
              </w:rPr>
              <w:t>classe</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n. alunni</w:t>
            </w:r>
          </w:p>
        </w:tc>
        <w:tc>
          <w:tcPr>
            <w:tcW w:w="144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PDP</w:t>
            </w:r>
          </w:p>
        </w:tc>
      </w:tr>
      <w:tr w:rsidR="00EA1030" w:rsidTr="00EA1030">
        <w:tc>
          <w:tcPr>
            <w:tcW w:w="6776"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INFANZIA</w:t>
            </w: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Unica</w:t>
            </w: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t>
            </w:r>
          </w:p>
        </w:tc>
        <w:tc>
          <w:tcPr>
            <w:tcW w:w="144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t>
            </w:r>
          </w:p>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p>
        </w:tc>
      </w:tr>
      <w:tr w:rsidR="00EA1030" w:rsidTr="00EA1030">
        <w:tc>
          <w:tcPr>
            <w:tcW w:w="6776"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Tot.  0</w:t>
            </w:r>
          </w:p>
        </w:tc>
        <w:tc>
          <w:tcPr>
            <w:tcW w:w="144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0</w:t>
            </w:r>
          </w:p>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p>
        </w:tc>
      </w:tr>
      <w:tr w:rsidR="00EA1030" w:rsidTr="00EA1030">
        <w:tc>
          <w:tcPr>
            <w:tcW w:w="6776"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PRIMARIA</w:t>
            </w: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t>
            </w:r>
          </w:p>
        </w:tc>
        <w:tc>
          <w:tcPr>
            <w:tcW w:w="144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t>
            </w:r>
          </w:p>
        </w:tc>
      </w:tr>
      <w:tr w:rsidR="00EA1030" w:rsidTr="00EA1030">
        <w:tc>
          <w:tcPr>
            <w:tcW w:w="6776"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t>
            </w:r>
          </w:p>
        </w:tc>
        <w:tc>
          <w:tcPr>
            <w:tcW w:w="144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t>
            </w:r>
          </w:p>
        </w:tc>
      </w:tr>
      <w:tr w:rsidR="00EA1030" w:rsidTr="00EA1030">
        <w:tc>
          <w:tcPr>
            <w:tcW w:w="6776"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1</w:t>
            </w:r>
          </w:p>
        </w:tc>
        <w:tc>
          <w:tcPr>
            <w:tcW w:w="144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1</w:t>
            </w:r>
          </w:p>
        </w:tc>
      </w:tr>
      <w:tr w:rsidR="00EA1030" w:rsidTr="00EA1030">
        <w:tc>
          <w:tcPr>
            <w:tcW w:w="6776"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4</w:t>
            </w: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3</w:t>
            </w:r>
          </w:p>
        </w:tc>
        <w:tc>
          <w:tcPr>
            <w:tcW w:w="144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3</w:t>
            </w:r>
          </w:p>
        </w:tc>
      </w:tr>
      <w:tr w:rsidR="00EA1030" w:rsidTr="00EA1030">
        <w:tc>
          <w:tcPr>
            <w:tcW w:w="6776"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5</w:t>
            </w: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3</w:t>
            </w:r>
          </w:p>
        </w:tc>
        <w:tc>
          <w:tcPr>
            <w:tcW w:w="144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3</w:t>
            </w:r>
          </w:p>
        </w:tc>
      </w:tr>
      <w:tr w:rsidR="00EA1030" w:rsidTr="00EA1030">
        <w:tc>
          <w:tcPr>
            <w:tcW w:w="6776"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Tot.7</w:t>
            </w:r>
          </w:p>
        </w:tc>
        <w:tc>
          <w:tcPr>
            <w:tcW w:w="144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7</w:t>
            </w:r>
          </w:p>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p>
        </w:tc>
      </w:tr>
      <w:tr w:rsidR="00EA1030" w:rsidTr="00EA1030">
        <w:tc>
          <w:tcPr>
            <w:tcW w:w="6776"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SECONDARIA</w:t>
            </w: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4</w:t>
            </w:r>
          </w:p>
        </w:tc>
        <w:tc>
          <w:tcPr>
            <w:tcW w:w="144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4</w:t>
            </w:r>
          </w:p>
        </w:tc>
      </w:tr>
      <w:tr w:rsidR="00EA1030" w:rsidTr="00EA1030">
        <w:tc>
          <w:tcPr>
            <w:tcW w:w="6776"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6</w:t>
            </w:r>
          </w:p>
        </w:tc>
        <w:tc>
          <w:tcPr>
            <w:tcW w:w="144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6</w:t>
            </w:r>
          </w:p>
        </w:tc>
      </w:tr>
      <w:tr w:rsidR="00EA1030" w:rsidTr="00EA1030">
        <w:tc>
          <w:tcPr>
            <w:tcW w:w="6776"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8</w:t>
            </w:r>
          </w:p>
        </w:tc>
        <w:tc>
          <w:tcPr>
            <w:tcW w:w="144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8</w:t>
            </w:r>
          </w:p>
        </w:tc>
      </w:tr>
      <w:tr w:rsidR="00EA1030" w:rsidTr="00EA1030">
        <w:tc>
          <w:tcPr>
            <w:tcW w:w="6776"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rPr>
              <w:t>Tot</w:t>
            </w:r>
            <w:r>
              <w:rPr>
                <w:rFonts w:ascii="Bookman Old Style" w:eastAsia="Bookman Old Style" w:hAnsi="Bookman Old Style" w:cs="Bookman Old Style"/>
                <w:b/>
                <w:color w:val="000000"/>
                <w:sz w:val="24"/>
                <w:szCs w:val="24"/>
              </w:rPr>
              <w:t>.18</w:t>
            </w:r>
          </w:p>
        </w:tc>
        <w:tc>
          <w:tcPr>
            <w:tcW w:w="144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18</w:t>
            </w:r>
          </w:p>
        </w:tc>
      </w:tr>
      <w:tr w:rsidR="00EA1030" w:rsidTr="00EA1030">
        <w:tc>
          <w:tcPr>
            <w:tcW w:w="6776"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proofErr w:type="spellStart"/>
            <w:r>
              <w:rPr>
                <w:rFonts w:ascii="Bookman Old Style" w:eastAsia="Bookman Old Style" w:hAnsi="Bookman Old Style" w:cs="Bookman Old Style"/>
                <w:b/>
                <w:color w:val="000000"/>
              </w:rPr>
              <w:t>Tot.Istituto</w:t>
            </w:r>
            <w:proofErr w:type="spellEnd"/>
            <w:r>
              <w:rPr>
                <w:rFonts w:ascii="Bookman Old Style" w:eastAsia="Bookman Old Style" w:hAnsi="Bookman Old Style" w:cs="Bookman Old Style"/>
                <w:b/>
                <w:color w:val="000000"/>
                <w:sz w:val="24"/>
                <w:szCs w:val="24"/>
              </w:rPr>
              <w:t xml:space="preserve"> n. 25</w:t>
            </w:r>
          </w:p>
        </w:tc>
        <w:tc>
          <w:tcPr>
            <w:tcW w:w="144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p>
        </w:tc>
      </w:tr>
    </w:tbl>
    <w:p w:rsidR="00EA1030" w:rsidRDefault="00EA1030" w:rsidP="00EA1030">
      <w:pPr>
        <w:pBdr>
          <w:top w:val="nil"/>
          <w:left w:val="nil"/>
          <w:bottom w:val="nil"/>
          <w:right w:val="nil"/>
          <w:between w:val="nil"/>
        </w:pBdr>
        <w:spacing w:after="200" w:line="276" w:lineRule="auto"/>
        <w:jc w:val="center"/>
        <w:rPr>
          <w:rFonts w:ascii="Bookman Old Style" w:eastAsia="Bookman Old Style" w:hAnsi="Bookman Old Style" w:cs="Bookman Old Style"/>
          <w:i/>
          <w:sz w:val="24"/>
          <w:szCs w:val="24"/>
        </w:rPr>
      </w:pPr>
    </w:p>
    <w:p w:rsidR="00EA1030" w:rsidRPr="00EA1030" w:rsidRDefault="00EA1030" w:rsidP="00EA1030">
      <w:pPr>
        <w:pBdr>
          <w:top w:val="nil"/>
          <w:left w:val="nil"/>
          <w:bottom w:val="nil"/>
          <w:right w:val="nil"/>
          <w:between w:val="nil"/>
        </w:pBdr>
        <w:spacing w:after="200" w:line="276" w:lineRule="auto"/>
        <w:jc w:val="cente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 xml:space="preserve">ALUNNI </w:t>
      </w:r>
      <w:r w:rsidRPr="00EA1030">
        <w:rPr>
          <w:rFonts w:ascii="Bookman Old Style" w:eastAsia="Bookman Old Style" w:hAnsi="Bookman Old Style" w:cs="Bookman Old Style"/>
          <w:b/>
          <w:color w:val="000000"/>
          <w:sz w:val="24"/>
          <w:szCs w:val="24"/>
        </w:rPr>
        <w:t>STRANIERI**</w:t>
      </w:r>
    </w:p>
    <w:tbl>
      <w:tblPr>
        <w:tblStyle w:val="a4"/>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6"/>
        <w:gridCol w:w="1134"/>
        <w:gridCol w:w="1417"/>
        <w:gridCol w:w="1447"/>
      </w:tblGrid>
      <w:tr w:rsidR="00EA1030" w:rsidTr="00EA1030">
        <w:tc>
          <w:tcPr>
            <w:tcW w:w="6776"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Numero alunni </w:t>
            </w:r>
            <w:r>
              <w:rPr>
                <w:rFonts w:ascii="Bookman Old Style" w:eastAsia="Bookman Old Style" w:hAnsi="Bookman Old Style" w:cs="Bookman Old Style"/>
                <w:b/>
                <w:color w:val="000000"/>
                <w:sz w:val="24"/>
                <w:szCs w:val="24"/>
              </w:rPr>
              <w:t>stranieri</w:t>
            </w:r>
            <w:r>
              <w:rPr>
                <w:rFonts w:ascii="Bookman Old Style" w:eastAsia="Bookman Old Style" w:hAnsi="Bookman Old Style" w:cs="Bookman Old Style"/>
                <w:color w:val="000000"/>
                <w:sz w:val="24"/>
                <w:szCs w:val="24"/>
              </w:rPr>
              <w:t xml:space="preserve"> divisi per grado di scuola</w:t>
            </w: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proofErr w:type="gramStart"/>
            <w:r>
              <w:rPr>
                <w:rFonts w:ascii="Bookman Old Style" w:eastAsia="Bookman Old Style" w:hAnsi="Bookman Old Style" w:cs="Bookman Old Style"/>
                <w:color w:val="000000"/>
                <w:sz w:val="24"/>
                <w:szCs w:val="24"/>
              </w:rPr>
              <w:t>classe</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n. alunni </w:t>
            </w:r>
          </w:p>
        </w:tc>
        <w:tc>
          <w:tcPr>
            <w:tcW w:w="144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PDP</w:t>
            </w:r>
          </w:p>
        </w:tc>
      </w:tr>
      <w:tr w:rsidR="00EA1030" w:rsidTr="00EA1030">
        <w:tc>
          <w:tcPr>
            <w:tcW w:w="6776"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INFANZIA</w:t>
            </w: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Unica</w:t>
            </w: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31</w:t>
            </w:r>
          </w:p>
        </w:tc>
        <w:tc>
          <w:tcPr>
            <w:tcW w:w="144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No</w:t>
            </w:r>
          </w:p>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p>
        </w:tc>
      </w:tr>
      <w:tr w:rsidR="00EA1030" w:rsidTr="00EA1030">
        <w:tc>
          <w:tcPr>
            <w:tcW w:w="6776"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Tot. 31</w:t>
            </w:r>
          </w:p>
        </w:tc>
        <w:tc>
          <w:tcPr>
            <w:tcW w:w="144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No</w:t>
            </w:r>
          </w:p>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p>
        </w:tc>
      </w:tr>
      <w:tr w:rsidR="00EA1030" w:rsidTr="00EA1030">
        <w:tc>
          <w:tcPr>
            <w:tcW w:w="6776"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PRIMARIA</w:t>
            </w: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19</w:t>
            </w:r>
          </w:p>
        </w:tc>
        <w:tc>
          <w:tcPr>
            <w:tcW w:w="144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FF0000"/>
              </w:rPr>
            </w:pPr>
            <w:r>
              <w:rPr>
                <w:rFonts w:ascii="Bookman Old Style" w:eastAsia="Bookman Old Style" w:hAnsi="Bookman Old Style" w:cs="Bookman Old Style"/>
                <w:color w:val="FF0000"/>
              </w:rPr>
              <w:t>*</w:t>
            </w:r>
          </w:p>
        </w:tc>
      </w:tr>
      <w:tr w:rsidR="00EA1030" w:rsidTr="00EA1030">
        <w:tc>
          <w:tcPr>
            <w:tcW w:w="6776"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13</w:t>
            </w:r>
          </w:p>
        </w:tc>
        <w:tc>
          <w:tcPr>
            <w:tcW w:w="144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FF0000"/>
                <w:sz w:val="24"/>
                <w:szCs w:val="24"/>
              </w:rPr>
            </w:pPr>
            <w:r>
              <w:rPr>
                <w:rFonts w:ascii="Bookman Old Style" w:eastAsia="Bookman Old Style" w:hAnsi="Bookman Old Style" w:cs="Bookman Old Style"/>
                <w:color w:val="FF0000"/>
                <w:sz w:val="24"/>
                <w:szCs w:val="24"/>
              </w:rPr>
              <w:t>*</w:t>
            </w:r>
          </w:p>
        </w:tc>
      </w:tr>
      <w:tr w:rsidR="00EA1030" w:rsidTr="00EA1030">
        <w:tc>
          <w:tcPr>
            <w:tcW w:w="6776"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14</w:t>
            </w:r>
          </w:p>
        </w:tc>
        <w:tc>
          <w:tcPr>
            <w:tcW w:w="144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FF0000"/>
                <w:sz w:val="24"/>
                <w:szCs w:val="24"/>
              </w:rPr>
            </w:pPr>
            <w:r>
              <w:rPr>
                <w:rFonts w:ascii="Bookman Old Style" w:eastAsia="Bookman Old Style" w:hAnsi="Bookman Old Style" w:cs="Bookman Old Style"/>
                <w:color w:val="FF0000"/>
                <w:sz w:val="24"/>
                <w:szCs w:val="24"/>
              </w:rPr>
              <w:t>*</w:t>
            </w:r>
          </w:p>
        </w:tc>
      </w:tr>
      <w:tr w:rsidR="00EA1030" w:rsidTr="00EA1030">
        <w:tc>
          <w:tcPr>
            <w:tcW w:w="6776"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4</w:t>
            </w: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10</w:t>
            </w:r>
          </w:p>
        </w:tc>
        <w:tc>
          <w:tcPr>
            <w:tcW w:w="144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FF0000"/>
                <w:sz w:val="24"/>
                <w:szCs w:val="24"/>
              </w:rPr>
            </w:pPr>
            <w:r>
              <w:rPr>
                <w:rFonts w:ascii="Bookman Old Style" w:eastAsia="Bookman Old Style" w:hAnsi="Bookman Old Style" w:cs="Bookman Old Style"/>
                <w:color w:val="FF0000"/>
                <w:sz w:val="24"/>
                <w:szCs w:val="24"/>
              </w:rPr>
              <w:t>*</w:t>
            </w:r>
          </w:p>
        </w:tc>
      </w:tr>
      <w:tr w:rsidR="00EA1030" w:rsidTr="00EA1030">
        <w:tc>
          <w:tcPr>
            <w:tcW w:w="6776"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5</w:t>
            </w: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20</w:t>
            </w:r>
          </w:p>
        </w:tc>
        <w:tc>
          <w:tcPr>
            <w:tcW w:w="144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FF0000"/>
                <w:sz w:val="24"/>
                <w:szCs w:val="24"/>
              </w:rPr>
            </w:pPr>
            <w:r>
              <w:rPr>
                <w:rFonts w:ascii="Bookman Old Style" w:eastAsia="Bookman Old Style" w:hAnsi="Bookman Old Style" w:cs="Bookman Old Style"/>
                <w:color w:val="FF0000"/>
                <w:sz w:val="24"/>
                <w:szCs w:val="24"/>
              </w:rPr>
              <w:t>*</w:t>
            </w:r>
          </w:p>
        </w:tc>
      </w:tr>
      <w:tr w:rsidR="00EA1030" w:rsidTr="00EA1030">
        <w:tc>
          <w:tcPr>
            <w:tcW w:w="6776"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FF0000"/>
                <w:sz w:val="24"/>
                <w:szCs w:val="24"/>
              </w:rPr>
            </w:pPr>
            <w:r>
              <w:rPr>
                <w:rFonts w:ascii="Bookman Old Style" w:eastAsia="Bookman Old Style" w:hAnsi="Bookman Old Style" w:cs="Bookman Old Style"/>
                <w:b/>
                <w:color w:val="000000"/>
                <w:sz w:val="24"/>
                <w:szCs w:val="24"/>
              </w:rPr>
              <w:t>Tot. 76</w:t>
            </w:r>
          </w:p>
        </w:tc>
        <w:tc>
          <w:tcPr>
            <w:tcW w:w="144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FF0000"/>
                <w:sz w:val="24"/>
                <w:szCs w:val="24"/>
              </w:rPr>
            </w:pPr>
          </w:p>
        </w:tc>
      </w:tr>
      <w:tr w:rsidR="00EA1030" w:rsidTr="00EA1030">
        <w:tc>
          <w:tcPr>
            <w:tcW w:w="6776"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right"/>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SECONDARIA</w:t>
            </w: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21</w:t>
            </w:r>
          </w:p>
        </w:tc>
        <w:tc>
          <w:tcPr>
            <w:tcW w:w="144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FF0000"/>
                <w:sz w:val="24"/>
                <w:szCs w:val="24"/>
              </w:rPr>
            </w:pPr>
            <w:r>
              <w:rPr>
                <w:rFonts w:ascii="Bookman Old Style" w:eastAsia="Bookman Old Style" w:hAnsi="Bookman Old Style" w:cs="Bookman Old Style"/>
                <w:color w:val="FF0000"/>
                <w:sz w:val="24"/>
                <w:szCs w:val="24"/>
              </w:rPr>
              <w:t>*</w:t>
            </w:r>
          </w:p>
        </w:tc>
      </w:tr>
      <w:tr w:rsidR="00EA1030" w:rsidTr="00EA1030">
        <w:tc>
          <w:tcPr>
            <w:tcW w:w="6776"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11</w:t>
            </w:r>
          </w:p>
        </w:tc>
        <w:tc>
          <w:tcPr>
            <w:tcW w:w="144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FF0000"/>
                <w:sz w:val="24"/>
                <w:szCs w:val="24"/>
              </w:rPr>
            </w:pPr>
            <w:r>
              <w:rPr>
                <w:rFonts w:ascii="Bookman Old Style" w:eastAsia="Bookman Old Style" w:hAnsi="Bookman Old Style" w:cs="Bookman Old Style"/>
                <w:color w:val="FF0000"/>
                <w:sz w:val="24"/>
                <w:szCs w:val="24"/>
              </w:rPr>
              <w:t>*</w:t>
            </w:r>
          </w:p>
        </w:tc>
      </w:tr>
      <w:tr w:rsidR="00EA1030" w:rsidTr="00EA1030">
        <w:tc>
          <w:tcPr>
            <w:tcW w:w="6776"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12</w:t>
            </w:r>
          </w:p>
        </w:tc>
        <w:tc>
          <w:tcPr>
            <w:tcW w:w="144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FF0000"/>
                <w:sz w:val="24"/>
                <w:szCs w:val="24"/>
              </w:rPr>
            </w:pPr>
            <w:r>
              <w:rPr>
                <w:rFonts w:ascii="Bookman Old Style" w:eastAsia="Bookman Old Style" w:hAnsi="Bookman Old Style" w:cs="Bookman Old Style"/>
                <w:color w:val="FF0000"/>
                <w:sz w:val="24"/>
                <w:szCs w:val="24"/>
              </w:rPr>
              <w:t>*</w:t>
            </w:r>
          </w:p>
        </w:tc>
      </w:tr>
      <w:tr w:rsidR="00EA1030" w:rsidTr="00EA1030">
        <w:tc>
          <w:tcPr>
            <w:tcW w:w="6776"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FF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FF0000"/>
                <w:sz w:val="24"/>
                <w:szCs w:val="24"/>
              </w:rPr>
            </w:pPr>
            <w:r>
              <w:rPr>
                <w:rFonts w:ascii="Bookman Old Style" w:eastAsia="Bookman Old Style" w:hAnsi="Bookman Old Style" w:cs="Bookman Old Style"/>
                <w:b/>
                <w:color w:val="000000"/>
              </w:rPr>
              <w:t>Tot.</w:t>
            </w:r>
            <w:r>
              <w:rPr>
                <w:rFonts w:ascii="Bookman Old Style" w:eastAsia="Bookman Old Style" w:hAnsi="Bookman Old Style" w:cs="Bookman Old Style"/>
                <w:b/>
                <w:color w:val="000000"/>
                <w:sz w:val="24"/>
                <w:szCs w:val="24"/>
              </w:rPr>
              <w:t xml:space="preserve"> 44</w:t>
            </w:r>
          </w:p>
        </w:tc>
        <w:tc>
          <w:tcPr>
            <w:tcW w:w="144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jc w:val="center"/>
              <w:rPr>
                <w:rFonts w:ascii="Bookman Old Style" w:eastAsia="Bookman Old Style" w:hAnsi="Bookman Old Style" w:cs="Bookman Old Style"/>
                <w:color w:val="FF0000"/>
                <w:sz w:val="24"/>
                <w:szCs w:val="24"/>
              </w:rPr>
            </w:pPr>
          </w:p>
        </w:tc>
      </w:tr>
      <w:tr w:rsidR="00EA1030" w:rsidTr="00EA1030">
        <w:tc>
          <w:tcPr>
            <w:tcW w:w="6776"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rPr>
              <w:t xml:space="preserve">Tot. </w:t>
            </w:r>
            <w:proofErr w:type="gramStart"/>
            <w:r>
              <w:rPr>
                <w:rFonts w:ascii="Bookman Old Style" w:eastAsia="Bookman Old Style" w:hAnsi="Bookman Old Style" w:cs="Bookman Old Style"/>
                <w:b/>
                <w:color w:val="000000"/>
              </w:rPr>
              <w:t>istituto</w:t>
            </w:r>
            <w:proofErr w:type="gramEnd"/>
            <w:r>
              <w:rPr>
                <w:rFonts w:ascii="Bookman Old Style" w:eastAsia="Bookman Old Style" w:hAnsi="Bookman Old Style" w:cs="Bookman Old Style"/>
                <w:b/>
                <w:color w:val="000000"/>
                <w:sz w:val="24"/>
                <w:szCs w:val="24"/>
              </w:rPr>
              <w:t xml:space="preserve"> n.151</w:t>
            </w:r>
          </w:p>
        </w:tc>
        <w:tc>
          <w:tcPr>
            <w:tcW w:w="1447" w:type="dxa"/>
            <w:tcBorders>
              <w:top w:val="single" w:sz="4" w:space="0" w:color="000000"/>
              <w:left w:val="single" w:sz="4" w:space="0" w:color="000000"/>
              <w:bottom w:val="single" w:sz="4" w:space="0" w:color="000000"/>
              <w:right w:val="single" w:sz="4" w:space="0" w:color="000000"/>
            </w:tcBorders>
          </w:tcPr>
          <w:p w:rsidR="00EA1030" w:rsidRDefault="00EA1030" w:rsidP="00AF7ECA">
            <w:pPr>
              <w:pBdr>
                <w:top w:val="nil"/>
                <w:left w:val="nil"/>
                <w:bottom w:val="nil"/>
                <w:right w:val="nil"/>
                <w:between w:val="nil"/>
              </w:pBdr>
              <w:rPr>
                <w:rFonts w:ascii="Bookman Old Style" w:eastAsia="Bookman Old Style" w:hAnsi="Bookman Old Style" w:cs="Bookman Old Style"/>
                <w:color w:val="000000"/>
                <w:sz w:val="24"/>
                <w:szCs w:val="24"/>
              </w:rPr>
            </w:pPr>
          </w:p>
        </w:tc>
      </w:tr>
    </w:tbl>
    <w:p w:rsidR="00EA1030" w:rsidRDefault="00EA1030" w:rsidP="00EA1030">
      <w:pPr>
        <w:pBdr>
          <w:top w:val="nil"/>
          <w:left w:val="nil"/>
          <w:bottom w:val="nil"/>
          <w:right w:val="nil"/>
          <w:between w:val="nil"/>
        </w:pBdr>
        <w:spacing w:after="200" w:line="276"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i/>
          <w:color w:val="000000"/>
          <w:sz w:val="24"/>
          <w:szCs w:val="24"/>
        </w:rPr>
        <w:t xml:space="preserve">* </w:t>
      </w:r>
      <w:r>
        <w:rPr>
          <w:rFonts w:ascii="Bookman Old Style" w:eastAsia="Bookman Old Style" w:hAnsi="Bookman Old Style" w:cs="Bookman Old Style"/>
          <w:i/>
          <w:color w:val="000000"/>
          <w:sz w:val="24"/>
          <w:szCs w:val="24"/>
        </w:rPr>
        <w:t>Dati ancora in rilevazione</w:t>
      </w:r>
    </w:p>
    <w:p w:rsidR="00EA1030" w:rsidRDefault="00EA1030" w:rsidP="00EA1030">
      <w:pPr>
        <w:pBdr>
          <w:top w:val="nil"/>
          <w:left w:val="nil"/>
          <w:bottom w:val="nil"/>
          <w:right w:val="nil"/>
          <w:between w:val="nil"/>
        </w:pBdr>
        <w:spacing w:after="200" w:line="276"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i/>
          <w:color w:val="000000"/>
          <w:sz w:val="24"/>
          <w:szCs w:val="24"/>
        </w:rPr>
        <w:t>** Il numero degli alunni stranieri è continuamente in cambiamento a causa dei numerosi flussi migratori.</w:t>
      </w:r>
    </w:p>
    <w:p w:rsidR="00E80122" w:rsidRPr="00201549" w:rsidRDefault="00E80122" w:rsidP="00201549">
      <w:pPr>
        <w:pBdr>
          <w:top w:val="nil"/>
          <w:left w:val="nil"/>
          <w:bottom w:val="nil"/>
          <w:right w:val="nil"/>
          <w:between w:val="nil"/>
        </w:pBdr>
        <w:spacing w:after="200" w:line="276" w:lineRule="auto"/>
        <w:jc w:val="both"/>
        <w:rPr>
          <w:rFonts w:ascii="Bookman Old Style" w:eastAsia="Bookman Old Style" w:hAnsi="Bookman Old Style" w:cs="Bookman Old Style"/>
          <w:i/>
          <w:sz w:val="24"/>
          <w:szCs w:val="24"/>
        </w:rPr>
      </w:pPr>
    </w:p>
    <w:p w:rsidR="00E80122" w:rsidRPr="00201549"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shd w:val="clear" w:color="auto" w:fill="EA9999"/>
        </w:rPr>
      </w:pPr>
    </w:p>
    <w:tbl>
      <w:tblPr>
        <w:tblStyle w:val="a5"/>
        <w:tblW w:w="1077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02"/>
        <w:gridCol w:w="3129"/>
        <w:gridCol w:w="1843"/>
      </w:tblGrid>
      <w:tr w:rsidR="00E80122" w:rsidRPr="00201549" w:rsidTr="00C61233">
        <w:trPr>
          <w:trHeight w:val="280"/>
        </w:trPr>
        <w:tc>
          <w:tcPr>
            <w:tcW w:w="5802" w:type="dxa"/>
            <w:tcBorders>
              <w:top w:val="single" w:sz="4" w:space="0" w:color="000000"/>
              <w:left w:val="single" w:sz="4" w:space="0" w:color="000000"/>
              <w:bottom w:val="single" w:sz="4" w:space="0" w:color="000000"/>
              <w:right w:val="single" w:sz="4" w:space="0" w:color="000000"/>
            </w:tcBorders>
            <w:shd w:val="clear" w:color="auto" w:fill="EDEBE0"/>
          </w:tcPr>
          <w:p w:rsidR="00E80122" w:rsidRPr="00201549" w:rsidRDefault="00FF66F4" w:rsidP="00201549">
            <w:pPr>
              <w:widowControl w:val="0"/>
              <w:pBdr>
                <w:top w:val="nil"/>
                <w:left w:val="nil"/>
                <w:bottom w:val="nil"/>
                <w:right w:val="nil"/>
                <w:between w:val="nil"/>
              </w:pBdr>
              <w:spacing w:line="276" w:lineRule="auto"/>
              <w:ind w:left="463"/>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B. Risorse professionali specifiche</w:t>
            </w:r>
          </w:p>
        </w:tc>
        <w:tc>
          <w:tcPr>
            <w:tcW w:w="3129" w:type="dxa"/>
            <w:tcBorders>
              <w:top w:val="single" w:sz="4" w:space="0" w:color="000000"/>
              <w:left w:val="single" w:sz="36" w:space="0" w:color="EDEBE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left="58"/>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i/>
                <w:color w:val="000000"/>
                <w:sz w:val="22"/>
                <w:szCs w:val="22"/>
              </w:rPr>
              <w:t>Prevalentemente utilizzate in…</w:t>
            </w:r>
          </w:p>
        </w:tc>
        <w:tc>
          <w:tcPr>
            <w:tcW w:w="1843" w:type="dxa"/>
            <w:tcBorders>
              <w:top w:val="single" w:sz="4" w:space="0" w:color="000000"/>
              <w:left w:val="single" w:sz="4" w:space="0" w:color="000000"/>
              <w:bottom w:val="single" w:sz="4" w:space="0" w:color="000000"/>
              <w:right w:val="single" w:sz="4" w:space="0" w:color="000000"/>
            </w:tcBorders>
            <w:vAlign w:val="center"/>
          </w:tcPr>
          <w:p w:rsidR="00E80122" w:rsidRPr="00201549" w:rsidRDefault="00FF66F4" w:rsidP="00C61233">
            <w:pPr>
              <w:widowControl w:val="0"/>
              <w:pBdr>
                <w:top w:val="nil"/>
                <w:left w:val="nil"/>
                <w:bottom w:val="nil"/>
                <w:right w:val="nil"/>
                <w:between w:val="nil"/>
              </w:pBdr>
              <w:spacing w:line="276" w:lineRule="auto"/>
              <w:ind w:right="376"/>
              <w:jc w:val="center"/>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 / No</w:t>
            </w:r>
          </w:p>
        </w:tc>
      </w:tr>
      <w:tr w:rsidR="00E80122" w:rsidRPr="00201549" w:rsidTr="00C61233">
        <w:trPr>
          <w:trHeight w:val="660"/>
        </w:trPr>
        <w:tc>
          <w:tcPr>
            <w:tcW w:w="5802"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before="1"/>
              <w:ind w:right="104"/>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Insegnanti di sostegno</w:t>
            </w:r>
          </w:p>
        </w:tc>
        <w:tc>
          <w:tcPr>
            <w:tcW w:w="3129"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before="1"/>
              <w:ind w:left="105" w:right="186"/>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Attività individualizzate e di piccolo gruppo</w:t>
            </w:r>
          </w:p>
        </w:tc>
        <w:tc>
          <w:tcPr>
            <w:tcW w:w="1843" w:type="dxa"/>
            <w:tcBorders>
              <w:top w:val="single" w:sz="4" w:space="0" w:color="000000"/>
              <w:left w:val="single" w:sz="4" w:space="0" w:color="000000"/>
              <w:bottom w:val="single" w:sz="4" w:space="0" w:color="000000"/>
              <w:right w:val="single" w:sz="4" w:space="0" w:color="000000"/>
            </w:tcBorders>
          </w:tcPr>
          <w:p w:rsidR="00E80122" w:rsidRPr="00201549" w:rsidRDefault="00FF66F4" w:rsidP="00C61233">
            <w:pPr>
              <w:widowControl w:val="0"/>
              <w:pBdr>
                <w:top w:val="nil"/>
                <w:left w:val="nil"/>
                <w:bottom w:val="nil"/>
                <w:right w:val="nil"/>
                <w:between w:val="nil"/>
              </w:pBdr>
              <w:spacing w:before="1"/>
              <w:ind w:left="387" w:right="491"/>
              <w:jc w:val="center"/>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C61233">
        <w:trPr>
          <w:trHeight w:val="840"/>
        </w:trPr>
        <w:tc>
          <w:tcPr>
            <w:tcW w:w="5802" w:type="dxa"/>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jc w:val="both"/>
              <w:rPr>
                <w:rFonts w:ascii="Bookman Old Style" w:eastAsia="Bookman Old Style" w:hAnsi="Bookman Old Style" w:cs="Bookman Old Style"/>
                <w:color w:val="000000"/>
                <w:sz w:val="24"/>
                <w:szCs w:val="24"/>
              </w:rPr>
            </w:pPr>
          </w:p>
        </w:tc>
        <w:tc>
          <w:tcPr>
            <w:tcW w:w="3129"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ind w:left="105" w:right="186"/>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Attività laboratoriali integrate (classi aperte, laboratori protetti, ecc.)</w:t>
            </w:r>
          </w:p>
        </w:tc>
        <w:tc>
          <w:tcPr>
            <w:tcW w:w="1843" w:type="dxa"/>
            <w:tcBorders>
              <w:top w:val="single" w:sz="4" w:space="0" w:color="000000"/>
              <w:left w:val="single" w:sz="4" w:space="0" w:color="000000"/>
              <w:bottom w:val="single" w:sz="4" w:space="0" w:color="000000"/>
              <w:right w:val="single" w:sz="4" w:space="0" w:color="000000"/>
            </w:tcBorders>
          </w:tcPr>
          <w:p w:rsidR="00E80122" w:rsidRPr="00201549" w:rsidRDefault="00FF66F4" w:rsidP="00C61233">
            <w:pPr>
              <w:widowControl w:val="0"/>
              <w:pBdr>
                <w:top w:val="nil"/>
                <w:left w:val="nil"/>
                <w:bottom w:val="nil"/>
                <w:right w:val="nil"/>
                <w:between w:val="nil"/>
              </w:pBdr>
              <w:spacing w:line="276" w:lineRule="auto"/>
              <w:ind w:left="387" w:right="491"/>
              <w:jc w:val="center"/>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C61233">
        <w:trPr>
          <w:trHeight w:val="480"/>
        </w:trPr>
        <w:tc>
          <w:tcPr>
            <w:tcW w:w="5802"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right="100"/>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AEC</w:t>
            </w:r>
          </w:p>
        </w:tc>
        <w:tc>
          <w:tcPr>
            <w:tcW w:w="3129"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ind w:left="105" w:right="186"/>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Attività individualizzate e di piccolo gruppo</w:t>
            </w:r>
          </w:p>
        </w:tc>
        <w:tc>
          <w:tcPr>
            <w:tcW w:w="1843" w:type="dxa"/>
            <w:tcBorders>
              <w:top w:val="single" w:sz="4" w:space="0" w:color="000000"/>
              <w:left w:val="single" w:sz="4" w:space="0" w:color="000000"/>
              <w:bottom w:val="single" w:sz="4" w:space="0" w:color="000000"/>
              <w:right w:val="single" w:sz="4" w:space="0" w:color="000000"/>
            </w:tcBorders>
          </w:tcPr>
          <w:p w:rsidR="00E80122" w:rsidRPr="00201549" w:rsidRDefault="00FF66F4" w:rsidP="00C61233">
            <w:pPr>
              <w:widowControl w:val="0"/>
              <w:pBdr>
                <w:top w:val="nil"/>
                <w:left w:val="nil"/>
                <w:bottom w:val="nil"/>
                <w:right w:val="nil"/>
                <w:between w:val="nil"/>
              </w:pBdr>
              <w:spacing w:line="276" w:lineRule="auto"/>
              <w:ind w:left="387" w:right="491"/>
              <w:jc w:val="center"/>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C61233">
        <w:trPr>
          <w:trHeight w:val="620"/>
        </w:trPr>
        <w:tc>
          <w:tcPr>
            <w:tcW w:w="5802" w:type="dxa"/>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jc w:val="both"/>
              <w:rPr>
                <w:rFonts w:ascii="Bookman Old Style" w:eastAsia="Bookman Old Style" w:hAnsi="Bookman Old Style" w:cs="Bookman Old Style"/>
                <w:color w:val="000000"/>
                <w:sz w:val="24"/>
                <w:szCs w:val="24"/>
              </w:rPr>
            </w:pPr>
          </w:p>
        </w:tc>
        <w:tc>
          <w:tcPr>
            <w:tcW w:w="3129"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ind w:left="105" w:right="186"/>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Attività laboratoriali integrate (classi aperte, laboratori protetti, ecc.)</w:t>
            </w:r>
          </w:p>
        </w:tc>
        <w:tc>
          <w:tcPr>
            <w:tcW w:w="1843" w:type="dxa"/>
            <w:tcBorders>
              <w:top w:val="single" w:sz="4" w:space="0" w:color="000000"/>
              <w:left w:val="single" w:sz="4" w:space="0" w:color="000000"/>
              <w:bottom w:val="single" w:sz="4" w:space="0" w:color="000000"/>
              <w:right w:val="single" w:sz="4" w:space="0" w:color="000000"/>
            </w:tcBorders>
          </w:tcPr>
          <w:p w:rsidR="00E80122" w:rsidRPr="00201549" w:rsidRDefault="00FF66F4" w:rsidP="00C61233">
            <w:pPr>
              <w:widowControl w:val="0"/>
              <w:pBdr>
                <w:top w:val="nil"/>
                <w:left w:val="nil"/>
                <w:bottom w:val="nil"/>
                <w:right w:val="nil"/>
                <w:between w:val="nil"/>
              </w:pBdr>
              <w:spacing w:line="276" w:lineRule="auto"/>
              <w:ind w:left="387" w:right="491"/>
              <w:jc w:val="center"/>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C61233">
        <w:trPr>
          <w:trHeight w:val="480"/>
        </w:trPr>
        <w:tc>
          <w:tcPr>
            <w:tcW w:w="5802"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right="105"/>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lastRenderedPageBreak/>
              <w:t>Assistenti alla comunicazione</w:t>
            </w:r>
          </w:p>
        </w:tc>
        <w:tc>
          <w:tcPr>
            <w:tcW w:w="3129"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ind w:left="105" w:right="186"/>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Attività individualizzate e di piccolo gruppo</w:t>
            </w:r>
          </w:p>
        </w:tc>
        <w:tc>
          <w:tcPr>
            <w:tcW w:w="1843" w:type="dxa"/>
            <w:tcBorders>
              <w:top w:val="single" w:sz="4" w:space="0" w:color="000000"/>
              <w:left w:val="single" w:sz="4" w:space="0" w:color="000000"/>
              <w:bottom w:val="single" w:sz="4" w:space="0" w:color="000000"/>
              <w:right w:val="single" w:sz="4" w:space="0" w:color="000000"/>
            </w:tcBorders>
          </w:tcPr>
          <w:p w:rsidR="00E80122" w:rsidRPr="00201549" w:rsidRDefault="00FF66F4" w:rsidP="00C61233">
            <w:pPr>
              <w:widowControl w:val="0"/>
              <w:pBdr>
                <w:top w:val="nil"/>
                <w:left w:val="nil"/>
                <w:bottom w:val="nil"/>
                <w:right w:val="nil"/>
                <w:between w:val="nil"/>
              </w:pBdr>
              <w:spacing w:line="276" w:lineRule="auto"/>
              <w:ind w:left="387" w:right="491"/>
              <w:jc w:val="center"/>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C61233">
        <w:trPr>
          <w:trHeight w:val="480"/>
        </w:trPr>
        <w:tc>
          <w:tcPr>
            <w:tcW w:w="5802"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right="106"/>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Funzioni strumentali / coordinamento</w:t>
            </w:r>
          </w:p>
        </w:tc>
        <w:tc>
          <w:tcPr>
            <w:tcW w:w="3129" w:type="dxa"/>
            <w:tcBorders>
              <w:top w:val="single" w:sz="4" w:space="0" w:color="000000"/>
              <w:left w:val="single" w:sz="4" w:space="0" w:color="000000"/>
              <w:bottom w:val="single" w:sz="4" w:space="0" w:color="000000"/>
              <w:right w:val="single" w:sz="4" w:space="0" w:color="000000"/>
            </w:tcBorders>
          </w:tcPr>
          <w:p w:rsidR="00C61233" w:rsidRDefault="00FF66F4" w:rsidP="00201549">
            <w:pPr>
              <w:widowControl w:val="0"/>
              <w:pBdr>
                <w:top w:val="nil"/>
                <w:left w:val="nil"/>
                <w:bottom w:val="nil"/>
                <w:right w:val="nil"/>
                <w:between w:val="nil"/>
              </w:pBdr>
              <w:ind w:left="105" w:right="841"/>
              <w:jc w:val="both"/>
              <w:rPr>
                <w:rFonts w:ascii="Bookman Old Style" w:eastAsia="Bookman Old Style" w:hAnsi="Bookman Old Style" w:cs="Bookman Old Style"/>
                <w:color w:val="000000"/>
                <w:sz w:val="22"/>
                <w:szCs w:val="22"/>
              </w:rPr>
            </w:pPr>
            <w:r w:rsidRPr="00C61233">
              <w:rPr>
                <w:rFonts w:ascii="Bookman Old Style" w:eastAsia="Bookman Old Style" w:hAnsi="Bookman Old Style" w:cs="Bookman Old Style"/>
                <w:color w:val="000000"/>
                <w:sz w:val="22"/>
                <w:szCs w:val="22"/>
              </w:rPr>
              <w:t>1</w:t>
            </w:r>
            <w:r w:rsidRPr="00201549">
              <w:rPr>
                <w:rFonts w:ascii="Bookman Old Style" w:eastAsia="Bookman Old Style" w:hAnsi="Bookman Old Style" w:cs="Bookman Old Style"/>
                <w:color w:val="000000"/>
                <w:sz w:val="22"/>
                <w:szCs w:val="22"/>
              </w:rPr>
              <w:t xml:space="preserve"> </w:t>
            </w:r>
          </w:p>
          <w:p w:rsidR="00E80122" w:rsidRPr="00201549" w:rsidRDefault="00C61233" w:rsidP="00201549">
            <w:pPr>
              <w:widowControl w:val="0"/>
              <w:pBdr>
                <w:top w:val="nil"/>
                <w:left w:val="nil"/>
                <w:bottom w:val="nil"/>
                <w:right w:val="nil"/>
                <w:between w:val="nil"/>
              </w:pBdr>
              <w:ind w:left="105" w:right="841"/>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w:t>
            </w:r>
            <w:r w:rsidR="00FF66F4" w:rsidRPr="00201549">
              <w:rPr>
                <w:rFonts w:ascii="Bookman Old Style" w:eastAsia="Bookman Old Style" w:hAnsi="Bookman Old Style" w:cs="Bookman Old Style"/>
                <w:color w:val="000000"/>
                <w:sz w:val="22"/>
                <w:szCs w:val="22"/>
              </w:rPr>
              <w:t>er area Integrazione e Inclusione</w:t>
            </w:r>
          </w:p>
        </w:tc>
        <w:tc>
          <w:tcPr>
            <w:tcW w:w="1843" w:type="dxa"/>
            <w:tcBorders>
              <w:top w:val="single" w:sz="4" w:space="0" w:color="000000"/>
              <w:left w:val="single" w:sz="4" w:space="0" w:color="000000"/>
              <w:bottom w:val="single" w:sz="4" w:space="0" w:color="000000"/>
              <w:right w:val="single" w:sz="4" w:space="0" w:color="000000"/>
            </w:tcBorders>
          </w:tcPr>
          <w:p w:rsidR="00E80122" w:rsidRPr="00201549" w:rsidRDefault="00FF66F4" w:rsidP="00C61233">
            <w:pPr>
              <w:widowControl w:val="0"/>
              <w:pBdr>
                <w:top w:val="nil"/>
                <w:left w:val="nil"/>
                <w:bottom w:val="nil"/>
                <w:right w:val="nil"/>
                <w:between w:val="nil"/>
              </w:pBdr>
              <w:spacing w:line="276" w:lineRule="auto"/>
              <w:ind w:left="387" w:right="491"/>
              <w:jc w:val="center"/>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C61233">
        <w:trPr>
          <w:trHeight w:val="460"/>
        </w:trPr>
        <w:tc>
          <w:tcPr>
            <w:tcW w:w="5802"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right="105"/>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Referenti di Istituto (disabilità, DSA, BES)</w:t>
            </w:r>
          </w:p>
        </w:tc>
        <w:tc>
          <w:tcPr>
            <w:tcW w:w="3129"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ind w:left="105" w:right="802"/>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2 referenti</w:t>
            </w:r>
          </w:p>
        </w:tc>
        <w:tc>
          <w:tcPr>
            <w:tcW w:w="1843" w:type="dxa"/>
            <w:tcBorders>
              <w:top w:val="single" w:sz="4" w:space="0" w:color="000000"/>
              <w:left w:val="single" w:sz="4" w:space="0" w:color="000000"/>
              <w:bottom w:val="single" w:sz="4" w:space="0" w:color="000000"/>
              <w:right w:val="single" w:sz="4" w:space="0" w:color="000000"/>
            </w:tcBorders>
          </w:tcPr>
          <w:p w:rsidR="00E80122" w:rsidRPr="00201549" w:rsidRDefault="00FF66F4" w:rsidP="00C61233">
            <w:pPr>
              <w:widowControl w:val="0"/>
              <w:pBdr>
                <w:top w:val="nil"/>
                <w:left w:val="nil"/>
                <w:bottom w:val="nil"/>
                <w:right w:val="nil"/>
                <w:between w:val="nil"/>
              </w:pBdr>
              <w:spacing w:line="276" w:lineRule="auto"/>
              <w:ind w:left="387" w:right="491"/>
              <w:jc w:val="center"/>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C61233">
        <w:trPr>
          <w:trHeight w:val="1508"/>
        </w:trPr>
        <w:tc>
          <w:tcPr>
            <w:tcW w:w="5802"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right="104"/>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Esperti esterni</w:t>
            </w:r>
          </w:p>
        </w:tc>
        <w:tc>
          <w:tcPr>
            <w:tcW w:w="3129" w:type="dxa"/>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E80122" w:rsidP="00201549">
            <w:pPr>
              <w:widowControl w:val="0"/>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FF66F4" w:rsidP="00201549">
            <w:pPr>
              <w:widowControl w:val="0"/>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Secondaria primo grado</w:t>
            </w:r>
          </w:p>
        </w:tc>
        <w:tc>
          <w:tcPr>
            <w:tcW w:w="1843" w:type="dxa"/>
            <w:tcBorders>
              <w:top w:val="single" w:sz="4" w:space="0" w:color="000000"/>
              <w:left w:val="single" w:sz="4" w:space="0" w:color="000000"/>
              <w:bottom w:val="single" w:sz="4" w:space="0" w:color="000000"/>
              <w:right w:val="single" w:sz="4" w:space="0" w:color="000000"/>
            </w:tcBorders>
          </w:tcPr>
          <w:p w:rsidR="00E80122" w:rsidRPr="00201549" w:rsidRDefault="00FF66F4" w:rsidP="00C61233">
            <w:pPr>
              <w:widowControl w:val="0"/>
              <w:pBdr>
                <w:top w:val="nil"/>
                <w:left w:val="nil"/>
                <w:bottom w:val="nil"/>
                <w:right w:val="nil"/>
                <w:between w:val="nil"/>
              </w:pBdr>
              <w:spacing w:line="276" w:lineRule="auto"/>
              <w:jc w:val="center"/>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p w:rsidR="00E80122" w:rsidRPr="00201549" w:rsidRDefault="00E80122" w:rsidP="00C61233">
            <w:pPr>
              <w:widowControl w:val="0"/>
              <w:pBdr>
                <w:top w:val="nil"/>
                <w:left w:val="nil"/>
                <w:bottom w:val="nil"/>
                <w:right w:val="nil"/>
                <w:between w:val="nil"/>
              </w:pBdr>
              <w:spacing w:line="276" w:lineRule="auto"/>
              <w:ind w:left="663"/>
              <w:jc w:val="center"/>
              <w:rPr>
                <w:rFonts w:ascii="Bookman Old Style" w:eastAsia="Bookman Old Style" w:hAnsi="Bookman Old Style" w:cs="Bookman Old Style"/>
                <w:color w:val="000000"/>
                <w:sz w:val="24"/>
                <w:szCs w:val="24"/>
              </w:rPr>
            </w:pPr>
          </w:p>
          <w:p w:rsidR="00E80122" w:rsidRPr="00201549" w:rsidRDefault="00E80122" w:rsidP="00C61233">
            <w:pPr>
              <w:widowControl w:val="0"/>
              <w:pBdr>
                <w:top w:val="nil"/>
                <w:left w:val="nil"/>
                <w:bottom w:val="nil"/>
                <w:right w:val="nil"/>
                <w:between w:val="nil"/>
              </w:pBdr>
              <w:spacing w:line="276" w:lineRule="auto"/>
              <w:ind w:left="663"/>
              <w:jc w:val="center"/>
              <w:rPr>
                <w:rFonts w:ascii="Bookman Old Style" w:eastAsia="Bookman Old Style" w:hAnsi="Bookman Old Style" w:cs="Bookman Old Style"/>
                <w:color w:val="000000"/>
                <w:sz w:val="24"/>
                <w:szCs w:val="24"/>
              </w:rPr>
            </w:pPr>
          </w:p>
          <w:p w:rsidR="00E80122" w:rsidRPr="00201549" w:rsidRDefault="00E80122" w:rsidP="00C61233">
            <w:pPr>
              <w:widowControl w:val="0"/>
              <w:pBdr>
                <w:top w:val="nil"/>
                <w:left w:val="nil"/>
                <w:bottom w:val="nil"/>
                <w:right w:val="nil"/>
                <w:between w:val="nil"/>
              </w:pBdr>
              <w:spacing w:line="276" w:lineRule="auto"/>
              <w:jc w:val="center"/>
              <w:rPr>
                <w:rFonts w:ascii="Bookman Old Style" w:eastAsia="Bookman Old Style" w:hAnsi="Bookman Old Style" w:cs="Bookman Old Style"/>
                <w:color w:val="000000"/>
                <w:sz w:val="24"/>
                <w:szCs w:val="24"/>
              </w:rPr>
            </w:pPr>
          </w:p>
        </w:tc>
      </w:tr>
      <w:tr w:rsidR="00E80122" w:rsidRPr="00201549" w:rsidTr="00C61233">
        <w:trPr>
          <w:trHeight w:val="300"/>
        </w:trPr>
        <w:tc>
          <w:tcPr>
            <w:tcW w:w="5802"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left="463"/>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C.  Coinvolgimento docenti</w:t>
            </w:r>
          </w:p>
        </w:tc>
        <w:tc>
          <w:tcPr>
            <w:tcW w:w="3129" w:type="dxa"/>
            <w:tcBorders>
              <w:top w:val="single" w:sz="4" w:space="0" w:color="000000"/>
              <w:left w:val="single" w:sz="36" w:space="0" w:color="EDEBE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before="13"/>
              <w:ind w:left="58"/>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i/>
                <w:color w:val="000000"/>
                <w:sz w:val="22"/>
                <w:szCs w:val="22"/>
              </w:rPr>
              <w:t>Attraverso…</w:t>
            </w:r>
          </w:p>
        </w:tc>
        <w:tc>
          <w:tcPr>
            <w:tcW w:w="1843" w:type="dxa"/>
            <w:tcBorders>
              <w:top w:val="single" w:sz="4" w:space="0" w:color="000000"/>
              <w:left w:val="single" w:sz="4" w:space="0" w:color="000000"/>
              <w:bottom w:val="single" w:sz="4" w:space="0" w:color="000000"/>
              <w:right w:val="single" w:sz="4" w:space="0" w:color="000000"/>
            </w:tcBorders>
          </w:tcPr>
          <w:p w:rsidR="00E80122" w:rsidRPr="00201549" w:rsidRDefault="00FF66F4" w:rsidP="00C61233">
            <w:pPr>
              <w:widowControl w:val="0"/>
              <w:pBdr>
                <w:top w:val="nil"/>
                <w:left w:val="nil"/>
                <w:bottom w:val="nil"/>
                <w:right w:val="nil"/>
                <w:between w:val="nil"/>
              </w:pBdr>
              <w:spacing w:before="23"/>
              <w:ind w:left="387" w:right="496"/>
              <w:jc w:val="center"/>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 / No</w:t>
            </w:r>
          </w:p>
        </w:tc>
      </w:tr>
      <w:tr w:rsidR="00E80122" w:rsidRPr="00201549" w:rsidTr="00C61233">
        <w:trPr>
          <w:trHeight w:val="240"/>
        </w:trPr>
        <w:tc>
          <w:tcPr>
            <w:tcW w:w="5802" w:type="dxa"/>
            <w:vMerge w:val="restart"/>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E80122" w:rsidP="00201549">
            <w:pPr>
              <w:widowControl w:val="0"/>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FF66F4" w:rsidP="00201549">
            <w:pPr>
              <w:widowControl w:val="0"/>
              <w:pBdr>
                <w:top w:val="nil"/>
                <w:left w:val="nil"/>
                <w:bottom w:val="nil"/>
                <w:right w:val="nil"/>
                <w:between w:val="nil"/>
              </w:pBdr>
              <w:spacing w:before="140"/>
              <w:ind w:left="2962"/>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Docenti curricolari</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E80122" w:rsidRPr="00201549" w:rsidRDefault="00FF66F4" w:rsidP="00201549">
            <w:pPr>
              <w:widowControl w:val="0"/>
              <w:pBdr>
                <w:top w:val="nil"/>
                <w:left w:val="nil"/>
                <w:bottom w:val="nil"/>
                <w:right w:val="nil"/>
                <w:between w:val="nil"/>
              </w:pBdr>
              <w:spacing w:line="276" w:lineRule="auto"/>
              <w:ind w:left="105" w:right="186"/>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Partecipazione a GL</w:t>
            </w:r>
            <w:r w:rsidRPr="00C61233">
              <w:rPr>
                <w:rFonts w:ascii="Bookman Old Style" w:eastAsia="Bookman Old Style" w:hAnsi="Bookman Old Style" w:cs="Bookman Old Style"/>
                <w:color w:val="000000"/>
                <w:sz w:val="22"/>
                <w:szCs w:val="22"/>
              </w:rPr>
              <w:t>H</w:t>
            </w:r>
            <w:r w:rsidRPr="00201549">
              <w:rPr>
                <w:rFonts w:ascii="Bookman Old Style" w:eastAsia="Bookman Old Style" w:hAnsi="Bookman Old Style" w:cs="Bookman Old Style"/>
                <w:color w:val="000000"/>
                <w:sz w:val="22"/>
                <w:szCs w:val="22"/>
              </w:rPr>
              <w:t xml:space="preserve">I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80122" w:rsidRPr="00C61233" w:rsidRDefault="00FF66F4" w:rsidP="00C61233">
            <w:pPr>
              <w:widowControl w:val="0"/>
              <w:pBdr>
                <w:top w:val="nil"/>
                <w:left w:val="nil"/>
                <w:bottom w:val="nil"/>
                <w:right w:val="nil"/>
                <w:between w:val="nil"/>
              </w:pBdr>
              <w:spacing w:line="276" w:lineRule="auto"/>
              <w:ind w:left="387" w:right="491"/>
              <w:jc w:val="center"/>
              <w:rPr>
                <w:rFonts w:ascii="Bookman Old Style" w:eastAsia="Bookman Old Style" w:hAnsi="Bookman Old Style" w:cs="Bookman Old Style"/>
                <w:b/>
                <w:color w:val="000000"/>
                <w:sz w:val="24"/>
                <w:szCs w:val="24"/>
              </w:rPr>
            </w:pPr>
            <w:r w:rsidRPr="00C61233">
              <w:rPr>
                <w:rFonts w:ascii="Bookman Old Style" w:eastAsia="Bookman Old Style" w:hAnsi="Bookman Old Style" w:cs="Bookman Old Style"/>
                <w:b/>
                <w:color w:val="000000"/>
                <w:sz w:val="24"/>
                <w:szCs w:val="24"/>
              </w:rPr>
              <w:t>No</w:t>
            </w:r>
          </w:p>
        </w:tc>
      </w:tr>
      <w:tr w:rsidR="00E80122" w:rsidRPr="00201549" w:rsidTr="00C61233">
        <w:trPr>
          <w:trHeight w:val="240"/>
        </w:trPr>
        <w:tc>
          <w:tcPr>
            <w:tcW w:w="5802" w:type="dxa"/>
            <w:vMerge/>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tc>
        <w:tc>
          <w:tcPr>
            <w:tcW w:w="3129"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left="105" w:right="186"/>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Rapporti con famiglie</w:t>
            </w:r>
          </w:p>
        </w:tc>
        <w:tc>
          <w:tcPr>
            <w:tcW w:w="1843" w:type="dxa"/>
            <w:tcBorders>
              <w:top w:val="single" w:sz="4" w:space="0" w:color="000000"/>
              <w:left w:val="single" w:sz="4" w:space="0" w:color="000000"/>
              <w:bottom w:val="single" w:sz="4" w:space="0" w:color="000000"/>
              <w:right w:val="single" w:sz="4" w:space="0" w:color="000000"/>
            </w:tcBorders>
          </w:tcPr>
          <w:p w:rsidR="00E80122" w:rsidRPr="00C61233" w:rsidRDefault="00FF66F4" w:rsidP="00C61233">
            <w:pPr>
              <w:widowControl w:val="0"/>
              <w:pBdr>
                <w:top w:val="nil"/>
                <w:left w:val="nil"/>
                <w:bottom w:val="nil"/>
                <w:right w:val="nil"/>
                <w:between w:val="nil"/>
              </w:pBdr>
              <w:spacing w:line="276" w:lineRule="auto"/>
              <w:ind w:left="387" w:right="491"/>
              <w:jc w:val="center"/>
              <w:rPr>
                <w:rFonts w:ascii="Bookman Old Style" w:eastAsia="Bookman Old Style" w:hAnsi="Bookman Old Style" w:cs="Bookman Old Style"/>
                <w:b/>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C61233">
        <w:trPr>
          <w:trHeight w:val="240"/>
        </w:trPr>
        <w:tc>
          <w:tcPr>
            <w:tcW w:w="5802" w:type="dxa"/>
            <w:vMerge/>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tc>
        <w:tc>
          <w:tcPr>
            <w:tcW w:w="3129"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before="1"/>
              <w:ind w:left="105" w:right="186"/>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Tutoraggio alunni</w:t>
            </w:r>
          </w:p>
        </w:tc>
        <w:tc>
          <w:tcPr>
            <w:tcW w:w="1843" w:type="dxa"/>
            <w:tcBorders>
              <w:top w:val="single" w:sz="4" w:space="0" w:color="000000"/>
              <w:left w:val="single" w:sz="4" w:space="0" w:color="000000"/>
              <w:bottom w:val="single" w:sz="4" w:space="0" w:color="000000"/>
              <w:right w:val="single" w:sz="4" w:space="0" w:color="000000"/>
            </w:tcBorders>
          </w:tcPr>
          <w:p w:rsidR="00E80122" w:rsidRPr="00C61233" w:rsidRDefault="00FF66F4" w:rsidP="00C61233">
            <w:pPr>
              <w:widowControl w:val="0"/>
              <w:pBdr>
                <w:top w:val="nil"/>
                <w:left w:val="nil"/>
                <w:bottom w:val="nil"/>
                <w:right w:val="nil"/>
                <w:between w:val="nil"/>
              </w:pBdr>
              <w:spacing w:line="276" w:lineRule="auto"/>
              <w:ind w:left="387" w:right="491"/>
              <w:jc w:val="center"/>
              <w:rPr>
                <w:rFonts w:ascii="Bookman Old Style" w:eastAsia="Bookman Old Style" w:hAnsi="Bookman Old Style" w:cs="Bookman Old Style"/>
                <w:b/>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C61233">
        <w:trPr>
          <w:trHeight w:val="240"/>
        </w:trPr>
        <w:tc>
          <w:tcPr>
            <w:tcW w:w="5802" w:type="dxa"/>
            <w:vMerge/>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tc>
        <w:tc>
          <w:tcPr>
            <w:tcW w:w="3129"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left="105" w:right="186"/>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Presenza Commissione BES</w:t>
            </w:r>
          </w:p>
        </w:tc>
        <w:tc>
          <w:tcPr>
            <w:tcW w:w="1843" w:type="dxa"/>
            <w:tcBorders>
              <w:top w:val="single" w:sz="4" w:space="0" w:color="000000"/>
              <w:left w:val="single" w:sz="4" w:space="0" w:color="000000"/>
              <w:bottom w:val="single" w:sz="4" w:space="0" w:color="000000"/>
              <w:right w:val="single" w:sz="4" w:space="0" w:color="000000"/>
            </w:tcBorders>
          </w:tcPr>
          <w:p w:rsidR="00E80122" w:rsidRPr="00C61233" w:rsidRDefault="00FF66F4" w:rsidP="00C61233">
            <w:pPr>
              <w:widowControl w:val="0"/>
              <w:pBdr>
                <w:top w:val="nil"/>
                <w:left w:val="nil"/>
                <w:bottom w:val="nil"/>
                <w:right w:val="nil"/>
                <w:between w:val="nil"/>
              </w:pBdr>
              <w:spacing w:line="276" w:lineRule="auto"/>
              <w:ind w:left="387" w:right="491"/>
              <w:jc w:val="center"/>
              <w:rPr>
                <w:rFonts w:ascii="Bookman Old Style" w:eastAsia="Bookman Old Style" w:hAnsi="Bookman Old Style" w:cs="Bookman Old Style"/>
                <w:b/>
                <w:color w:val="000000"/>
                <w:sz w:val="24"/>
                <w:szCs w:val="24"/>
              </w:rPr>
            </w:pPr>
            <w:r w:rsidRPr="00C61233">
              <w:rPr>
                <w:rFonts w:ascii="Bookman Old Style" w:eastAsia="Bookman Old Style" w:hAnsi="Bookman Old Style" w:cs="Bookman Old Style"/>
                <w:b/>
                <w:color w:val="000000"/>
                <w:sz w:val="24"/>
                <w:szCs w:val="24"/>
              </w:rPr>
              <w:t>No</w:t>
            </w:r>
          </w:p>
        </w:tc>
      </w:tr>
      <w:tr w:rsidR="00E80122" w:rsidRPr="00201549" w:rsidTr="00C61233">
        <w:trPr>
          <w:trHeight w:val="480"/>
        </w:trPr>
        <w:tc>
          <w:tcPr>
            <w:tcW w:w="5802" w:type="dxa"/>
            <w:vMerge/>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tc>
        <w:tc>
          <w:tcPr>
            <w:tcW w:w="3129"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ind w:left="105" w:right="380"/>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Progetti didattico-educativi per l’inclusione dei BES</w:t>
            </w:r>
          </w:p>
        </w:tc>
        <w:tc>
          <w:tcPr>
            <w:tcW w:w="1843" w:type="dxa"/>
            <w:tcBorders>
              <w:top w:val="single" w:sz="4" w:space="0" w:color="000000"/>
              <w:left w:val="single" w:sz="4" w:space="0" w:color="000000"/>
              <w:bottom w:val="single" w:sz="4" w:space="0" w:color="000000"/>
              <w:right w:val="single" w:sz="4" w:space="0" w:color="000000"/>
            </w:tcBorders>
          </w:tcPr>
          <w:p w:rsidR="00E80122" w:rsidRPr="00201549" w:rsidRDefault="00C61233" w:rsidP="00C61233">
            <w:pPr>
              <w:widowControl w:val="0"/>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 xml:space="preserve">         </w:t>
            </w:r>
            <w:r w:rsidR="00036D9C">
              <w:rPr>
                <w:rFonts w:ascii="Bookman Old Style" w:eastAsia="Bookman Old Style" w:hAnsi="Bookman Old Style" w:cs="Bookman Old Style"/>
                <w:b/>
                <w:color w:val="000000"/>
                <w:sz w:val="24"/>
                <w:szCs w:val="24"/>
              </w:rPr>
              <w:t>Sì</w:t>
            </w:r>
          </w:p>
        </w:tc>
      </w:tr>
      <w:tr w:rsidR="00E80122" w:rsidRPr="00201549" w:rsidTr="00C61233">
        <w:trPr>
          <w:trHeight w:val="240"/>
        </w:trPr>
        <w:tc>
          <w:tcPr>
            <w:tcW w:w="5802" w:type="dxa"/>
            <w:vMerge w:val="restart"/>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E80122" w:rsidP="00201549">
            <w:pPr>
              <w:widowControl w:val="0"/>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FF66F4" w:rsidP="00201549">
            <w:pPr>
              <w:widowControl w:val="0"/>
              <w:pBdr>
                <w:top w:val="nil"/>
                <w:left w:val="nil"/>
                <w:bottom w:val="nil"/>
                <w:right w:val="nil"/>
                <w:between w:val="nil"/>
              </w:pBdr>
              <w:spacing w:before="140"/>
              <w:ind w:left="2832"/>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Docenti di sostegno</w:t>
            </w:r>
          </w:p>
        </w:tc>
        <w:tc>
          <w:tcPr>
            <w:tcW w:w="3129"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left="105" w:right="186"/>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Partecipazione a GL</w:t>
            </w:r>
            <w:r w:rsidRPr="00C61233">
              <w:rPr>
                <w:rFonts w:ascii="Bookman Old Style" w:eastAsia="Bookman Old Style" w:hAnsi="Bookman Old Style" w:cs="Bookman Old Style"/>
                <w:color w:val="000000"/>
                <w:sz w:val="22"/>
                <w:szCs w:val="22"/>
              </w:rPr>
              <w:t>H</w:t>
            </w:r>
            <w:r w:rsidRPr="00201549">
              <w:rPr>
                <w:rFonts w:ascii="Bookman Old Style" w:eastAsia="Bookman Old Style" w:hAnsi="Bookman Old Style" w:cs="Bookman Old Style"/>
                <w:color w:val="000000"/>
                <w:sz w:val="22"/>
                <w:szCs w:val="22"/>
              </w:rPr>
              <w:t>I</w:t>
            </w:r>
          </w:p>
        </w:tc>
        <w:tc>
          <w:tcPr>
            <w:tcW w:w="1843" w:type="dxa"/>
            <w:tcBorders>
              <w:top w:val="single" w:sz="4" w:space="0" w:color="000000"/>
              <w:left w:val="single" w:sz="4" w:space="0" w:color="000000"/>
              <w:bottom w:val="single" w:sz="4" w:space="0" w:color="000000"/>
              <w:right w:val="single" w:sz="4" w:space="0" w:color="000000"/>
            </w:tcBorders>
          </w:tcPr>
          <w:p w:rsidR="00E80122" w:rsidRPr="00201549" w:rsidRDefault="00FF66F4" w:rsidP="00C61233">
            <w:pPr>
              <w:widowControl w:val="0"/>
              <w:pBdr>
                <w:top w:val="nil"/>
                <w:left w:val="nil"/>
                <w:bottom w:val="nil"/>
                <w:right w:val="nil"/>
                <w:between w:val="nil"/>
              </w:pBdr>
              <w:spacing w:line="276" w:lineRule="auto"/>
              <w:ind w:left="387" w:right="491"/>
              <w:jc w:val="center"/>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C61233">
        <w:trPr>
          <w:trHeight w:val="240"/>
        </w:trPr>
        <w:tc>
          <w:tcPr>
            <w:tcW w:w="5802" w:type="dxa"/>
            <w:vMerge/>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tc>
        <w:tc>
          <w:tcPr>
            <w:tcW w:w="3129"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left="105" w:right="186"/>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Rapporti con famiglie</w:t>
            </w:r>
          </w:p>
        </w:tc>
        <w:tc>
          <w:tcPr>
            <w:tcW w:w="1843" w:type="dxa"/>
            <w:tcBorders>
              <w:top w:val="single" w:sz="4" w:space="0" w:color="000000"/>
              <w:left w:val="single" w:sz="4" w:space="0" w:color="000000"/>
              <w:bottom w:val="single" w:sz="4" w:space="0" w:color="000000"/>
              <w:right w:val="single" w:sz="4" w:space="0" w:color="000000"/>
            </w:tcBorders>
          </w:tcPr>
          <w:p w:rsidR="00E80122" w:rsidRPr="00201549" w:rsidRDefault="00FF66F4" w:rsidP="00C61233">
            <w:pPr>
              <w:widowControl w:val="0"/>
              <w:pBdr>
                <w:top w:val="nil"/>
                <w:left w:val="nil"/>
                <w:bottom w:val="nil"/>
                <w:right w:val="nil"/>
                <w:between w:val="nil"/>
              </w:pBdr>
              <w:spacing w:line="276" w:lineRule="auto"/>
              <w:ind w:left="387" w:right="491"/>
              <w:jc w:val="center"/>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C61233">
        <w:trPr>
          <w:trHeight w:val="240"/>
        </w:trPr>
        <w:tc>
          <w:tcPr>
            <w:tcW w:w="5802" w:type="dxa"/>
            <w:vMerge/>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tc>
        <w:tc>
          <w:tcPr>
            <w:tcW w:w="3129"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left="105" w:right="186"/>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Tutoraggio alunni</w:t>
            </w:r>
          </w:p>
        </w:tc>
        <w:tc>
          <w:tcPr>
            <w:tcW w:w="1843" w:type="dxa"/>
            <w:tcBorders>
              <w:top w:val="single" w:sz="4" w:space="0" w:color="000000"/>
              <w:left w:val="single" w:sz="4" w:space="0" w:color="000000"/>
              <w:bottom w:val="single" w:sz="4" w:space="0" w:color="000000"/>
              <w:right w:val="single" w:sz="4" w:space="0" w:color="000000"/>
            </w:tcBorders>
          </w:tcPr>
          <w:p w:rsidR="00E80122" w:rsidRPr="00201549" w:rsidRDefault="00FF66F4" w:rsidP="00C61233">
            <w:pPr>
              <w:widowControl w:val="0"/>
              <w:pBdr>
                <w:top w:val="nil"/>
                <w:left w:val="nil"/>
                <w:bottom w:val="nil"/>
                <w:right w:val="nil"/>
                <w:between w:val="nil"/>
              </w:pBdr>
              <w:spacing w:line="276" w:lineRule="auto"/>
              <w:ind w:left="387" w:right="491"/>
              <w:jc w:val="center"/>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C61233">
        <w:trPr>
          <w:trHeight w:val="240"/>
        </w:trPr>
        <w:tc>
          <w:tcPr>
            <w:tcW w:w="5802" w:type="dxa"/>
            <w:vMerge/>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tc>
        <w:tc>
          <w:tcPr>
            <w:tcW w:w="3129"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left="105" w:right="186"/>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Presenza Commissione BES</w:t>
            </w:r>
          </w:p>
        </w:tc>
        <w:tc>
          <w:tcPr>
            <w:tcW w:w="1843" w:type="dxa"/>
            <w:tcBorders>
              <w:top w:val="single" w:sz="4" w:space="0" w:color="000000"/>
              <w:left w:val="single" w:sz="4" w:space="0" w:color="000000"/>
              <w:bottom w:val="single" w:sz="4" w:space="0" w:color="000000"/>
              <w:right w:val="single" w:sz="4" w:space="0" w:color="000000"/>
            </w:tcBorders>
          </w:tcPr>
          <w:p w:rsidR="00E80122" w:rsidRPr="00201549" w:rsidRDefault="00FF66F4" w:rsidP="00C61233">
            <w:pPr>
              <w:widowControl w:val="0"/>
              <w:pBdr>
                <w:top w:val="nil"/>
                <w:left w:val="nil"/>
                <w:bottom w:val="nil"/>
                <w:right w:val="nil"/>
                <w:between w:val="nil"/>
              </w:pBdr>
              <w:spacing w:line="276" w:lineRule="auto"/>
              <w:ind w:left="387" w:right="491"/>
              <w:jc w:val="center"/>
              <w:rPr>
                <w:rFonts w:ascii="Bookman Old Style" w:eastAsia="Bookman Old Style" w:hAnsi="Bookman Old Style" w:cs="Bookman Old Style"/>
                <w:color w:val="000000"/>
                <w:sz w:val="24"/>
                <w:szCs w:val="24"/>
                <w:shd w:val="clear" w:color="auto" w:fill="B6D7A8"/>
              </w:rPr>
            </w:pPr>
            <w:r w:rsidRPr="00036D9C">
              <w:rPr>
                <w:rFonts w:ascii="Bookman Old Style" w:eastAsia="Bookman Old Style" w:hAnsi="Bookman Old Style" w:cs="Bookman Old Style"/>
                <w:b/>
                <w:color w:val="000000"/>
                <w:sz w:val="24"/>
                <w:szCs w:val="24"/>
              </w:rPr>
              <w:t>No</w:t>
            </w:r>
          </w:p>
        </w:tc>
      </w:tr>
      <w:tr w:rsidR="00E80122" w:rsidRPr="00201549" w:rsidTr="00C61233">
        <w:trPr>
          <w:trHeight w:val="480"/>
        </w:trPr>
        <w:tc>
          <w:tcPr>
            <w:tcW w:w="5802" w:type="dxa"/>
            <w:vMerge/>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tc>
        <w:tc>
          <w:tcPr>
            <w:tcW w:w="3129"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ind w:left="105" w:right="380"/>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Progetti didattico-educativi per l’inclusione dei BES</w:t>
            </w:r>
          </w:p>
        </w:tc>
        <w:tc>
          <w:tcPr>
            <w:tcW w:w="1843" w:type="dxa"/>
            <w:tcBorders>
              <w:top w:val="single" w:sz="4" w:space="0" w:color="000000"/>
              <w:left w:val="single" w:sz="4" w:space="0" w:color="000000"/>
              <w:bottom w:val="single" w:sz="4" w:space="0" w:color="000000"/>
              <w:right w:val="single" w:sz="4" w:space="0" w:color="000000"/>
            </w:tcBorders>
          </w:tcPr>
          <w:p w:rsidR="00E80122" w:rsidRPr="00201549" w:rsidRDefault="00FF66F4" w:rsidP="00C61233">
            <w:pPr>
              <w:widowControl w:val="0"/>
              <w:pBdr>
                <w:top w:val="nil"/>
                <w:left w:val="nil"/>
                <w:bottom w:val="nil"/>
                <w:right w:val="nil"/>
                <w:between w:val="nil"/>
              </w:pBdr>
              <w:spacing w:before="121"/>
              <w:ind w:left="387" w:right="491"/>
              <w:jc w:val="center"/>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C61233">
        <w:trPr>
          <w:trHeight w:val="240"/>
        </w:trPr>
        <w:tc>
          <w:tcPr>
            <w:tcW w:w="5802" w:type="dxa"/>
            <w:vMerge w:val="restart"/>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E80122" w:rsidP="00201549">
            <w:pPr>
              <w:widowControl w:val="0"/>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FF66F4" w:rsidP="00201549">
            <w:pPr>
              <w:widowControl w:val="0"/>
              <w:pBdr>
                <w:top w:val="nil"/>
                <w:left w:val="nil"/>
                <w:bottom w:val="nil"/>
                <w:right w:val="nil"/>
                <w:between w:val="nil"/>
              </w:pBdr>
              <w:spacing w:before="140"/>
              <w:ind w:left="1505"/>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Docenti con specifica formazione</w:t>
            </w:r>
          </w:p>
        </w:tc>
        <w:tc>
          <w:tcPr>
            <w:tcW w:w="3129"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left="105" w:right="186"/>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Partecipazione a GLI</w:t>
            </w:r>
          </w:p>
        </w:tc>
        <w:tc>
          <w:tcPr>
            <w:tcW w:w="1843" w:type="dxa"/>
            <w:tcBorders>
              <w:top w:val="single" w:sz="4" w:space="0" w:color="000000"/>
              <w:left w:val="single" w:sz="4" w:space="0" w:color="000000"/>
              <w:bottom w:val="single" w:sz="4" w:space="0" w:color="000000"/>
              <w:right w:val="single" w:sz="4" w:space="0" w:color="000000"/>
            </w:tcBorders>
          </w:tcPr>
          <w:p w:rsidR="00E80122" w:rsidRPr="00201549" w:rsidRDefault="00FF66F4" w:rsidP="00C61233">
            <w:pPr>
              <w:widowControl w:val="0"/>
              <w:pBdr>
                <w:top w:val="nil"/>
                <w:left w:val="nil"/>
                <w:bottom w:val="nil"/>
                <w:right w:val="nil"/>
                <w:between w:val="nil"/>
              </w:pBdr>
              <w:spacing w:line="276" w:lineRule="auto"/>
              <w:ind w:left="387" w:right="491"/>
              <w:jc w:val="center"/>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C61233">
        <w:trPr>
          <w:trHeight w:val="240"/>
        </w:trPr>
        <w:tc>
          <w:tcPr>
            <w:tcW w:w="5802" w:type="dxa"/>
            <w:vMerge/>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tc>
        <w:tc>
          <w:tcPr>
            <w:tcW w:w="3129"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before="1"/>
              <w:ind w:left="105" w:right="186"/>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Rapporti con famiglie</w:t>
            </w:r>
          </w:p>
        </w:tc>
        <w:tc>
          <w:tcPr>
            <w:tcW w:w="1843" w:type="dxa"/>
            <w:tcBorders>
              <w:top w:val="single" w:sz="4" w:space="0" w:color="000000"/>
              <w:left w:val="single" w:sz="4" w:space="0" w:color="000000"/>
              <w:bottom w:val="single" w:sz="4" w:space="0" w:color="000000"/>
              <w:right w:val="single" w:sz="4" w:space="0" w:color="000000"/>
            </w:tcBorders>
          </w:tcPr>
          <w:p w:rsidR="00E80122" w:rsidRPr="00201549" w:rsidRDefault="00FF66F4" w:rsidP="00C61233">
            <w:pPr>
              <w:widowControl w:val="0"/>
              <w:pBdr>
                <w:top w:val="nil"/>
                <w:left w:val="nil"/>
                <w:bottom w:val="nil"/>
                <w:right w:val="nil"/>
                <w:between w:val="nil"/>
              </w:pBdr>
              <w:spacing w:before="1"/>
              <w:ind w:left="387" w:right="491"/>
              <w:jc w:val="center"/>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C61233">
        <w:trPr>
          <w:trHeight w:val="240"/>
        </w:trPr>
        <w:tc>
          <w:tcPr>
            <w:tcW w:w="5802" w:type="dxa"/>
            <w:vMerge/>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tc>
        <w:tc>
          <w:tcPr>
            <w:tcW w:w="3129"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left="105" w:right="186"/>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Presenza Commissione BES</w:t>
            </w:r>
          </w:p>
        </w:tc>
        <w:tc>
          <w:tcPr>
            <w:tcW w:w="1843" w:type="dxa"/>
            <w:tcBorders>
              <w:top w:val="single" w:sz="4" w:space="0" w:color="000000"/>
              <w:left w:val="single" w:sz="4" w:space="0" w:color="000000"/>
              <w:bottom w:val="single" w:sz="4" w:space="0" w:color="000000"/>
              <w:right w:val="single" w:sz="4" w:space="0" w:color="000000"/>
            </w:tcBorders>
          </w:tcPr>
          <w:p w:rsidR="00E80122" w:rsidRPr="00201549" w:rsidRDefault="00FF66F4" w:rsidP="00C61233">
            <w:pPr>
              <w:widowControl w:val="0"/>
              <w:pBdr>
                <w:top w:val="nil"/>
                <w:left w:val="nil"/>
                <w:bottom w:val="nil"/>
                <w:right w:val="nil"/>
                <w:between w:val="nil"/>
              </w:pBdr>
              <w:spacing w:line="276" w:lineRule="auto"/>
              <w:ind w:left="387" w:right="491"/>
              <w:jc w:val="center"/>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C61233">
        <w:trPr>
          <w:trHeight w:val="480"/>
        </w:trPr>
        <w:tc>
          <w:tcPr>
            <w:tcW w:w="5802" w:type="dxa"/>
            <w:vMerge/>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tc>
        <w:tc>
          <w:tcPr>
            <w:tcW w:w="3129"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ind w:left="105" w:right="380"/>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Progetti didattico-educativi per l’inclusione dei BES</w:t>
            </w:r>
          </w:p>
        </w:tc>
        <w:tc>
          <w:tcPr>
            <w:tcW w:w="1843" w:type="dxa"/>
            <w:tcBorders>
              <w:top w:val="single" w:sz="4" w:space="0" w:color="000000"/>
              <w:left w:val="single" w:sz="4" w:space="0" w:color="000000"/>
              <w:bottom w:val="single" w:sz="4" w:space="0" w:color="000000"/>
              <w:right w:val="single" w:sz="4" w:space="0" w:color="000000"/>
            </w:tcBorders>
          </w:tcPr>
          <w:p w:rsidR="00E80122" w:rsidRPr="00201549" w:rsidRDefault="00FF66F4" w:rsidP="00C61233">
            <w:pPr>
              <w:widowControl w:val="0"/>
              <w:pBdr>
                <w:top w:val="nil"/>
                <w:left w:val="nil"/>
                <w:bottom w:val="nil"/>
                <w:right w:val="nil"/>
                <w:between w:val="nil"/>
              </w:pBdr>
              <w:spacing w:before="119"/>
              <w:ind w:left="387" w:right="491"/>
              <w:jc w:val="center"/>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C61233">
        <w:trPr>
          <w:trHeight w:val="240"/>
        </w:trPr>
        <w:tc>
          <w:tcPr>
            <w:tcW w:w="5802" w:type="dxa"/>
            <w:vMerge/>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tc>
        <w:tc>
          <w:tcPr>
            <w:tcW w:w="3129"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left="105" w:right="186"/>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Altro:</w:t>
            </w:r>
          </w:p>
        </w:tc>
        <w:tc>
          <w:tcPr>
            <w:tcW w:w="1843" w:type="dxa"/>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jc w:val="both"/>
              <w:rPr>
                <w:rFonts w:ascii="Bookman Old Style" w:eastAsia="Bookman Old Style" w:hAnsi="Bookman Old Style" w:cs="Bookman Old Style"/>
                <w:color w:val="000000"/>
                <w:sz w:val="24"/>
                <w:szCs w:val="24"/>
              </w:rPr>
            </w:pPr>
          </w:p>
        </w:tc>
      </w:tr>
    </w:tbl>
    <w:p w:rsidR="00E80122" w:rsidRPr="00201549"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tbl>
      <w:tblPr>
        <w:tblStyle w:val="a6"/>
        <w:tblW w:w="1077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02"/>
        <w:gridCol w:w="3154"/>
        <w:gridCol w:w="1818"/>
      </w:tblGrid>
      <w:tr w:rsidR="00E80122" w:rsidRPr="00201549" w:rsidTr="00C61233">
        <w:trPr>
          <w:trHeight w:val="240"/>
        </w:trPr>
        <w:tc>
          <w:tcPr>
            <w:tcW w:w="5802" w:type="dxa"/>
            <w:vMerge w:val="restart"/>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before="8"/>
              <w:jc w:val="both"/>
              <w:rPr>
                <w:rFonts w:ascii="Bookman Old Style" w:eastAsia="Bookman Old Style" w:hAnsi="Bookman Old Style" w:cs="Bookman Old Style"/>
                <w:color w:val="000000"/>
                <w:sz w:val="24"/>
                <w:szCs w:val="24"/>
              </w:rPr>
            </w:pPr>
          </w:p>
          <w:p w:rsidR="00E80122" w:rsidRPr="00201549" w:rsidRDefault="00FF66F4" w:rsidP="00201549">
            <w:pPr>
              <w:widowControl w:val="0"/>
              <w:pBdr>
                <w:top w:val="nil"/>
                <w:left w:val="nil"/>
                <w:bottom w:val="nil"/>
                <w:right w:val="nil"/>
                <w:between w:val="nil"/>
              </w:pBdr>
              <w:ind w:left="462"/>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D. Coinvolgimento personale ATA</w:t>
            </w:r>
          </w:p>
        </w:tc>
        <w:tc>
          <w:tcPr>
            <w:tcW w:w="3154"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left="105" w:right="545"/>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Assistenza alunni disabili</w:t>
            </w:r>
          </w:p>
        </w:tc>
        <w:tc>
          <w:tcPr>
            <w:tcW w:w="1818"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left="665"/>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C61233">
        <w:trPr>
          <w:trHeight w:val="240"/>
        </w:trPr>
        <w:tc>
          <w:tcPr>
            <w:tcW w:w="5802" w:type="dxa"/>
            <w:vMerge/>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tc>
        <w:tc>
          <w:tcPr>
            <w:tcW w:w="3154"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left="105" w:right="545"/>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Collaborazione con docenti</w:t>
            </w:r>
          </w:p>
        </w:tc>
        <w:tc>
          <w:tcPr>
            <w:tcW w:w="1818"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left="665"/>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C61233">
        <w:trPr>
          <w:trHeight w:val="240"/>
        </w:trPr>
        <w:tc>
          <w:tcPr>
            <w:tcW w:w="5802" w:type="dxa"/>
            <w:vMerge/>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tc>
        <w:tc>
          <w:tcPr>
            <w:tcW w:w="3154"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left="105" w:right="545"/>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Altro:</w:t>
            </w:r>
          </w:p>
        </w:tc>
        <w:tc>
          <w:tcPr>
            <w:tcW w:w="1818" w:type="dxa"/>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jc w:val="both"/>
              <w:rPr>
                <w:rFonts w:ascii="Bookman Old Style" w:eastAsia="Bookman Old Style" w:hAnsi="Bookman Old Style" w:cs="Bookman Old Style"/>
                <w:color w:val="000000"/>
                <w:sz w:val="24"/>
                <w:szCs w:val="24"/>
              </w:rPr>
            </w:pPr>
          </w:p>
        </w:tc>
      </w:tr>
      <w:tr w:rsidR="00E80122" w:rsidRPr="00201549" w:rsidTr="00C61233">
        <w:trPr>
          <w:trHeight w:val="480"/>
        </w:trPr>
        <w:tc>
          <w:tcPr>
            <w:tcW w:w="5802" w:type="dxa"/>
            <w:vMerge w:val="restart"/>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E80122" w:rsidP="00201549">
            <w:pPr>
              <w:widowControl w:val="0"/>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E80122" w:rsidP="00201549">
            <w:pPr>
              <w:widowControl w:val="0"/>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E80122" w:rsidP="00201549">
            <w:pPr>
              <w:widowControl w:val="0"/>
              <w:pBdr>
                <w:top w:val="nil"/>
                <w:left w:val="nil"/>
                <w:bottom w:val="nil"/>
                <w:right w:val="nil"/>
                <w:between w:val="nil"/>
              </w:pBdr>
              <w:spacing w:before="3"/>
              <w:jc w:val="both"/>
              <w:rPr>
                <w:rFonts w:ascii="Bookman Old Style" w:eastAsia="Bookman Old Style" w:hAnsi="Bookman Old Style" w:cs="Bookman Old Style"/>
                <w:color w:val="000000"/>
                <w:sz w:val="24"/>
                <w:szCs w:val="24"/>
              </w:rPr>
            </w:pPr>
          </w:p>
          <w:p w:rsidR="00E80122" w:rsidRPr="00201549" w:rsidRDefault="00FF66F4" w:rsidP="00201549">
            <w:pPr>
              <w:widowControl w:val="0"/>
              <w:pBdr>
                <w:top w:val="nil"/>
                <w:left w:val="nil"/>
                <w:bottom w:val="nil"/>
                <w:right w:val="nil"/>
                <w:between w:val="nil"/>
              </w:pBdr>
              <w:ind w:left="462"/>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E.  Coinvolgimento famiglie</w:t>
            </w:r>
          </w:p>
        </w:tc>
        <w:tc>
          <w:tcPr>
            <w:tcW w:w="3154"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ind w:left="105"/>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Condivisione PDP e scelte educative</w:t>
            </w:r>
          </w:p>
        </w:tc>
        <w:tc>
          <w:tcPr>
            <w:tcW w:w="1818"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before="120"/>
              <w:ind w:left="665"/>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C61233">
        <w:trPr>
          <w:trHeight w:val="720"/>
        </w:trPr>
        <w:tc>
          <w:tcPr>
            <w:tcW w:w="5802" w:type="dxa"/>
            <w:vMerge/>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tc>
        <w:tc>
          <w:tcPr>
            <w:tcW w:w="3154"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ind w:left="105" w:right="545"/>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Coinvolgimento in progetti di inclusione</w:t>
            </w:r>
          </w:p>
        </w:tc>
        <w:tc>
          <w:tcPr>
            <w:tcW w:w="1818" w:type="dxa"/>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before="10"/>
              <w:jc w:val="both"/>
              <w:rPr>
                <w:rFonts w:ascii="Bookman Old Style" w:eastAsia="Bookman Old Style" w:hAnsi="Bookman Old Style" w:cs="Bookman Old Style"/>
                <w:color w:val="000000"/>
                <w:sz w:val="24"/>
                <w:szCs w:val="24"/>
              </w:rPr>
            </w:pPr>
          </w:p>
          <w:p w:rsidR="00E80122" w:rsidRPr="00201549" w:rsidRDefault="00FF66F4" w:rsidP="00201549">
            <w:pPr>
              <w:widowControl w:val="0"/>
              <w:pBdr>
                <w:top w:val="nil"/>
                <w:left w:val="nil"/>
                <w:bottom w:val="nil"/>
                <w:right w:val="nil"/>
                <w:between w:val="nil"/>
              </w:pBdr>
              <w:ind w:left="665"/>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C61233">
        <w:trPr>
          <w:trHeight w:val="480"/>
        </w:trPr>
        <w:tc>
          <w:tcPr>
            <w:tcW w:w="5802" w:type="dxa"/>
            <w:vMerge/>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tc>
        <w:tc>
          <w:tcPr>
            <w:tcW w:w="3154"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left="105" w:right="90"/>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Percorsi di formazione specifici suggeriti alle famiglie</w:t>
            </w:r>
          </w:p>
        </w:tc>
        <w:tc>
          <w:tcPr>
            <w:tcW w:w="1818"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before="119"/>
              <w:ind w:left="665"/>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C61233">
        <w:trPr>
          <w:trHeight w:val="720"/>
        </w:trPr>
        <w:tc>
          <w:tcPr>
            <w:tcW w:w="5802" w:type="dxa"/>
            <w:vMerge/>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tc>
        <w:tc>
          <w:tcPr>
            <w:tcW w:w="3154"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ind w:left="105" w:right="466"/>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Informazione/formazione su genitorialità e psicopedagogia dell’età evolutiva</w:t>
            </w:r>
          </w:p>
        </w:tc>
        <w:tc>
          <w:tcPr>
            <w:tcW w:w="1818" w:type="dxa"/>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FF66F4" w:rsidP="00201549">
            <w:pPr>
              <w:widowControl w:val="0"/>
              <w:pBdr>
                <w:top w:val="nil"/>
                <w:left w:val="nil"/>
                <w:bottom w:val="nil"/>
                <w:right w:val="nil"/>
                <w:between w:val="nil"/>
              </w:pBdr>
              <w:ind w:left="665"/>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732746">
        <w:trPr>
          <w:trHeight w:val="282"/>
        </w:trPr>
        <w:tc>
          <w:tcPr>
            <w:tcW w:w="10774" w:type="dxa"/>
            <w:gridSpan w:val="3"/>
            <w:vMerge w:val="restart"/>
            <w:tcBorders>
              <w:top w:val="single" w:sz="4" w:space="0" w:color="000000"/>
              <w:left w:val="single" w:sz="4" w:space="0" w:color="000000"/>
              <w:bottom w:val="single" w:sz="4" w:space="0" w:color="000000"/>
              <w:right w:val="single" w:sz="4" w:space="0" w:color="000000"/>
            </w:tcBorders>
            <w:vAlign w:val="center"/>
          </w:tcPr>
          <w:p w:rsidR="00E80122" w:rsidRPr="00201549" w:rsidRDefault="00E80122" w:rsidP="00201549">
            <w:pPr>
              <w:widowControl w:val="0"/>
              <w:pBdr>
                <w:top w:val="nil"/>
                <w:left w:val="nil"/>
                <w:bottom w:val="nil"/>
                <w:right w:val="nil"/>
                <w:between w:val="nil"/>
              </w:pBdr>
              <w:jc w:val="both"/>
              <w:rPr>
                <w:rFonts w:ascii="Bookman Old Style" w:eastAsia="Bookman Old Style" w:hAnsi="Bookman Old Style" w:cs="Bookman Old Style"/>
                <w:color w:val="000000"/>
                <w:sz w:val="24"/>
                <w:szCs w:val="24"/>
              </w:rPr>
            </w:pPr>
          </w:p>
        </w:tc>
      </w:tr>
      <w:tr w:rsidR="00E80122" w:rsidRPr="00201549" w:rsidTr="00732746">
        <w:trPr>
          <w:trHeight w:val="324"/>
        </w:trPr>
        <w:tc>
          <w:tcPr>
            <w:tcW w:w="10774" w:type="dxa"/>
            <w:gridSpan w:val="3"/>
            <w:vMerge/>
            <w:tcBorders>
              <w:top w:val="single" w:sz="4" w:space="0" w:color="000000"/>
              <w:left w:val="single" w:sz="4" w:space="0" w:color="000000"/>
              <w:bottom w:val="single" w:sz="4" w:space="0" w:color="000000"/>
              <w:right w:val="single" w:sz="4" w:space="0" w:color="000000"/>
            </w:tcBorders>
            <w:vAlign w:val="center"/>
          </w:tcPr>
          <w:p w:rsidR="00E80122" w:rsidRPr="00201549" w:rsidRDefault="00E80122" w:rsidP="00201549">
            <w:pPr>
              <w:widowControl w:val="0"/>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tc>
      </w:tr>
      <w:tr w:rsidR="00E80122" w:rsidRPr="00201549" w:rsidTr="00C61233">
        <w:trPr>
          <w:trHeight w:val="720"/>
        </w:trPr>
        <w:tc>
          <w:tcPr>
            <w:tcW w:w="5802" w:type="dxa"/>
            <w:vMerge w:val="restart"/>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E80122" w:rsidP="00201549">
            <w:pPr>
              <w:widowControl w:val="0"/>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FF66F4" w:rsidP="00201549">
            <w:pPr>
              <w:widowControl w:val="0"/>
              <w:pBdr>
                <w:top w:val="nil"/>
                <w:left w:val="nil"/>
                <w:bottom w:val="nil"/>
                <w:right w:val="nil"/>
                <w:between w:val="nil"/>
              </w:pBdr>
              <w:spacing w:before="197"/>
              <w:ind w:left="822" w:hanging="360"/>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F. Rapporti con servizi sociosanitari territoriali e istituzioni deputate alla sicurezza.</w:t>
            </w:r>
          </w:p>
          <w:p w:rsidR="00E80122" w:rsidRPr="00201549" w:rsidRDefault="00FF66F4" w:rsidP="00201549">
            <w:pPr>
              <w:widowControl w:val="0"/>
              <w:pBdr>
                <w:top w:val="nil"/>
                <w:left w:val="nil"/>
                <w:bottom w:val="nil"/>
                <w:right w:val="nil"/>
                <w:between w:val="nil"/>
              </w:pBdr>
              <w:spacing w:before="197"/>
              <w:ind w:left="822" w:hanging="360"/>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Rapporti con CTS/CTI</w:t>
            </w:r>
          </w:p>
        </w:tc>
        <w:tc>
          <w:tcPr>
            <w:tcW w:w="3154" w:type="dxa"/>
            <w:tcBorders>
              <w:top w:val="single" w:sz="4" w:space="0" w:color="000000"/>
              <w:left w:val="single" w:sz="4" w:space="0" w:color="000000"/>
              <w:bottom w:val="single" w:sz="4" w:space="0" w:color="000000"/>
              <w:right w:val="single" w:sz="4" w:space="0" w:color="000000"/>
            </w:tcBorders>
          </w:tcPr>
          <w:p w:rsidR="00E80122" w:rsidRPr="00201549" w:rsidRDefault="00C61233" w:rsidP="00201549">
            <w:pPr>
              <w:widowControl w:val="0"/>
              <w:pBdr>
                <w:top w:val="nil"/>
                <w:left w:val="nil"/>
                <w:bottom w:val="nil"/>
                <w:right w:val="nil"/>
                <w:between w:val="nil"/>
              </w:pBdr>
              <w:ind w:left="105" w:right="9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Accordi di programma</w:t>
            </w:r>
            <w:r w:rsidR="00FF66F4" w:rsidRPr="00201549">
              <w:rPr>
                <w:rFonts w:ascii="Bookman Old Style" w:eastAsia="Bookman Old Style" w:hAnsi="Bookman Old Style" w:cs="Bookman Old Style"/>
                <w:color w:val="000000"/>
                <w:sz w:val="22"/>
                <w:szCs w:val="22"/>
              </w:rPr>
              <w:t>/ protocolli di intesa formalizzati sulla disabilità o su disagio e simili</w:t>
            </w:r>
          </w:p>
        </w:tc>
        <w:tc>
          <w:tcPr>
            <w:tcW w:w="1818"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before="1"/>
              <w:ind w:left="619"/>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C61233">
        <w:trPr>
          <w:trHeight w:val="240"/>
        </w:trPr>
        <w:tc>
          <w:tcPr>
            <w:tcW w:w="5802" w:type="dxa"/>
            <w:vMerge/>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tc>
        <w:tc>
          <w:tcPr>
            <w:tcW w:w="3154"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left="105" w:right="545"/>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Informazione</w:t>
            </w:r>
          </w:p>
        </w:tc>
        <w:tc>
          <w:tcPr>
            <w:tcW w:w="1818"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left="665"/>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C61233">
        <w:trPr>
          <w:trHeight w:val="240"/>
        </w:trPr>
        <w:tc>
          <w:tcPr>
            <w:tcW w:w="5802" w:type="dxa"/>
            <w:vMerge/>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tc>
        <w:tc>
          <w:tcPr>
            <w:tcW w:w="3154"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left="105" w:right="545"/>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Consulenza</w:t>
            </w:r>
          </w:p>
        </w:tc>
        <w:tc>
          <w:tcPr>
            <w:tcW w:w="1818" w:type="dxa"/>
            <w:tcBorders>
              <w:top w:val="single" w:sz="4" w:space="0" w:color="000000"/>
              <w:left w:val="single" w:sz="4" w:space="0" w:color="000000"/>
              <w:bottom w:val="single" w:sz="4" w:space="0" w:color="000000"/>
              <w:right w:val="single" w:sz="4" w:space="0" w:color="000000"/>
            </w:tcBorders>
          </w:tcPr>
          <w:p w:rsidR="00E80122" w:rsidRPr="00201549" w:rsidRDefault="00C61233" w:rsidP="00201549">
            <w:pPr>
              <w:widowControl w:val="0"/>
              <w:pBdr>
                <w:top w:val="nil"/>
                <w:left w:val="nil"/>
                <w:bottom w:val="nil"/>
                <w:right w:val="nil"/>
                <w:between w:val="nil"/>
              </w:pBdr>
              <w:spacing w:line="276" w:lineRule="auto"/>
              <w:ind w:left="619"/>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 xml:space="preserve"> </w:t>
            </w:r>
            <w:r w:rsidR="00FF66F4" w:rsidRPr="00201549">
              <w:rPr>
                <w:rFonts w:ascii="Bookman Old Style" w:eastAsia="Bookman Old Style" w:hAnsi="Bookman Old Style" w:cs="Bookman Old Style"/>
                <w:b/>
                <w:color w:val="000000"/>
                <w:sz w:val="24"/>
                <w:szCs w:val="24"/>
              </w:rPr>
              <w:t>Sì</w:t>
            </w:r>
          </w:p>
        </w:tc>
      </w:tr>
      <w:tr w:rsidR="00E80122" w:rsidRPr="00201549" w:rsidTr="00C61233">
        <w:trPr>
          <w:trHeight w:val="240"/>
        </w:trPr>
        <w:tc>
          <w:tcPr>
            <w:tcW w:w="5802" w:type="dxa"/>
            <w:vMerge/>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tc>
        <w:tc>
          <w:tcPr>
            <w:tcW w:w="3154"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left="105" w:right="545"/>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Formazione</w:t>
            </w:r>
          </w:p>
        </w:tc>
        <w:tc>
          <w:tcPr>
            <w:tcW w:w="1818"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left="665"/>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C61233">
        <w:trPr>
          <w:trHeight w:val="480"/>
        </w:trPr>
        <w:tc>
          <w:tcPr>
            <w:tcW w:w="5802" w:type="dxa"/>
            <w:vMerge/>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tc>
        <w:tc>
          <w:tcPr>
            <w:tcW w:w="3154"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ind w:left="105" w:right="90"/>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Procedure condivise di intervento su disturbi specifici, DSA</w:t>
            </w:r>
          </w:p>
        </w:tc>
        <w:tc>
          <w:tcPr>
            <w:tcW w:w="1818"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before="119"/>
              <w:ind w:left="665"/>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C61233">
        <w:trPr>
          <w:trHeight w:val="480"/>
        </w:trPr>
        <w:tc>
          <w:tcPr>
            <w:tcW w:w="5802" w:type="dxa"/>
            <w:vMerge/>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tc>
        <w:tc>
          <w:tcPr>
            <w:tcW w:w="3154"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ind w:left="105" w:right="90"/>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Procedure condivise di intervento su disagio e simili</w:t>
            </w:r>
          </w:p>
        </w:tc>
        <w:tc>
          <w:tcPr>
            <w:tcW w:w="1818"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before="119"/>
              <w:ind w:left="665"/>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C61233">
        <w:trPr>
          <w:trHeight w:val="240"/>
        </w:trPr>
        <w:tc>
          <w:tcPr>
            <w:tcW w:w="5802" w:type="dxa"/>
            <w:vMerge/>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tc>
        <w:tc>
          <w:tcPr>
            <w:tcW w:w="3154"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left="105" w:right="545"/>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Altro:</w:t>
            </w:r>
          </w:p>
        </w:tc>
        <w:tc>
          <w:tcPr>
            <w:tcW w:w="1818" w:type="dxa"/>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jc w:val="both"/>
              <w:rPr>
                <w:rFonts w:ascii="Bookman Old Style" w:eastAsia="Bookman Old Style" w:hAnsi="Bookman Old Style" w:cs="Bookman Old Style"/>
                <w:color w:val="000000"/>
                <w:sz w:val="24"/>
                <w:szCs w:val="24"/>
              </w:rPr>
            </w:pPr>
          </w:p>
        </w:tc>
      </w:tr>
      <w:tr w:rsidR="00E80122" w:rsidRPr="00201549" w:rsidTr="00C61233">
        <w:trPr>
          <w:trHeight w:val="240"/>
        </w:trPr>
        <w:tc>
          <w:tcPr>
            <w:tcW w:w="5802" w:type="dxa"/>
            <w:vMerge w:val="restart"/>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before="201"/>
              <w:ind w:left="822" w:hanging="360"/>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G. Rapporti con privato sociale e volontariato</w:t>
            </w:r>
          </w:p>
        </w:tc>
        <w:tc>
          <w:tcPr>
            <w:tcW w:w="3154"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left="105" w:right="545"/>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Progetti territoriali integrati</w:t>
            </w:r>
          </w:p>
        </w:tc>
        <w:tc>
          <w:tcPr>
            <w:tcW w:w="1818"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left="665"/>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C61233">
        <w:trPr>
          <w:trHeight w:val="480"/>
        </w:trPr>
        <w:tc>
          <w:tcPr>
            <w:tcW w:w="5802" w:type="dxa"/>
            <w:vMerge/>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tc>
        <w:tc>
          <w:tcPr>
            <w:tcW w:w="3154"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ind w:left="105" w:right="545"/>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Progetti integrati a livello di singola scuola</w:t>
            </w:r>
          </w:p>
        </w:tc>
        <w:tc>
          <w:tcPr>
            <w:tcW w:w="1818"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before="119"/>
              <w:ind w:left="665"/>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C61233">
        <w:trPr>
          <w:trHeight w:val="240"/>
        </w:trPr>
        <w:tc>
          <w:tcPr>
            <w:tcW w:w="5802" w:type="dxa"/>
            <w:vMerge/>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tc>
        <w:tc>
          <w:tcPr>
            <w:tcW w:w="3154"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left="105" w:right="90"/>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Progetti a livello di reti di scuole</w:t>
            </w:r>
          </w:p>
        </w:tc>
        <w:tc>
          <w:tcPr>
            <w:tcW w:w="1818"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left="665"/>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bl>
    <w:p w:rsidR="00E80122" w:rsidRPr="00201549"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tbl>
      <w:tblPr>
        <w:tblStyle w:val="a7"/>
        <w:tblW w:w="1077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32"/>
        <w:gridCol w:w="3224"/>
        <w:gridCol w:w="1818"/>
      </w:tblGrid>
      <w:tr w:rsidR="00E80122" w:rsidRPr="00201549" w:rsidTr="00732746">
        <w:trPr>
          <w:trHeight w:val="720"/>
        </w:trPr>
        <w:tc>
          <w:tcPr>
            <w:tcW w:w="5732" w:type="dxa"/>
            <w:vMerge w:val="restart"/>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E80122" w:rsidP="00201549">
            <w:pPr>
              <w:widowControl w:val="0"/>
              <w:pBdr>
                <w:top w:val="nil"/>
                <w:left w:val="nil"/>
                <w:bottom w:val="nil"/>
                <w:right w:val="nil"/>
                <w:between w:val="nil"/>
              </w:pBdr>
              <w:spacing w:before="8"/>
              <w:jc w:val="both"/>
              <w:rPr>
                <w:rFonts w:ascii="Bookman Old Style" w:eastAsia="Bookman Old Style" w:hAnsi="Bookman Old Style" w:cs="Bookman Old Style"/>
                <w:color w:val="000000"/>
                <w:sz w:val="24"/>
                <w:szCs w:val="24"/>
              </w:rPr>
            </w:pPr>
          </w:p>
          <w:p w:rsidR="00E80122" w:rsidRPr="00201549" w:rsidRDefault="00FF66F4" w:rsidP="00201549">
            <w:pPr>
              <w:widowControl w:val="0"/>
              <w:pBdr>
                <w:top w:val="nil"/>
                <w:left w:val="nil"/>
                <w:bottom w:val="nil"/>
                <w:right w:val="nil"/>
                <w:between w:val="nil"/>
              </w:pBdr>
              <w:ind w:left="462"/>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H. Formazione docenti</w:t>
            </w:r>
          </w:p>
        </w:tc>
        <w:tc>
          <w:tcPr>
            <w:tcW w:w="3224"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ind w:left="105" w:right="386"/>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Strategie e metodologie educativo-didattiche / gestione della classe</w:t>
            </w:r>
          </w:p>
        </w:tc>
        <w:tc>
          <w:tcPr>
            <w:tcW w:w="1818" w:type="dxa"/>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before="8"/>
              <w:jc w:val="both"/>
              <w:rPr>
                <w:rFonts w:ascii="Bookman Old Style" w:eastAsia="Bookman Old Style" w:hAnsi="Bookman Old Style" w:cs="Bookman Old Style"/>
                <w:color w:val="000000"/>
                <w:sz w:val="24"/>
                <w:szCs w:val="24"/>
              </w:rPr>
            </w:pPr>
          </w:p>
          <w:p w:rsidR="00E80122" w:rsidRPr="00201549" w:rsidRDefault="00FF66F4" w:rsidP="00201549">
            <w:pPr>
              <w:widowControl w:val="0"/>
              <w:pBdr>
                <w:top w:val="nil"/>
                <w:left w:val="nil"/>
                <w:bottom w:val="nil"/>
                <w:right w:val="nil"/>
                <w:between w:val="nil"/>
              </w:pBdr>
              <w:spacing w:before="1"/>
              <w:ind w:left="665"/>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732746">
        <w:trPr>
          <w:trHeight w:val="720"/>
        </w:trPr>
        <w:tc>
          <w:tcPr>
            <w:tcW w:w="5732" w:type="dxa"/>
            <w:vMerge/>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tc>
        <w:tc>
          <w:tcPr>
            <w:tcW w:w="3224" w:type="dxa"/>
            <w:tcBorders>
              <w:top w:val="single" w:sz="4" w:space="0" w:color="000000"/>
              <w:left w:val="single" w:sz="4" w:space="0" w:color="000000"/>
              <w:bottom w:val="single" w:sz="4" w:space="0" w:color="000000"/>
              <w:right w:val="single" w:sz="4" w:space="0" w:color="000000"/>
            </w:tcBorders>
          </w:tcPr>
          <w:p w:rsidR="00E80122" w:rsidRPr="00201549" w:rsidRDefault="00FF66F4" w:rsidP="00732746">
            <w:pPr>
              <w:widowControl w:val="0"/>
              <w:pBdr>
                <w:top w:val="nil"/>
                <w:left w:val="nil"/>
                <w:bottom w:val="nil"/>
                <w:right w:val="nil"/>
                <w:between w:val="nil"/>
              </w:pBdr>
              <w:ind w:left="105" w:right="344"/>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 xml:space="preserve">Didattica speciale e progetti educativo-didattici a prevalente </w:t>
            </w:r>
            <w:r w:rsidR="00732746">
              <w:rPr>
                <w:rFonts w:ascii="Bookman Old Style" w:eastAsia="Bookman Old Style" w:hAnsi="Bookman Old Style" w:cs="Bookman Old Style"/>
                <w:color w:val="000000"/>
                <w:sz w:val="22"/>
                <w:szCs w:val="22"/>
              </w:rPr>
              <w:t>tematica inclusiva</w:t>
            </w:r>
          </w:p>
        </w:tc>
        <w:tc>
          <w:tcPr>
            <w:tcW w:w="1818" w:type="dxa"/>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before="9"/>
              <w:jc w:val="both"/>
              <w:rPr>
                <w:rFonts w:ascii="Bookman Old Style" w:eastAsia="Bookman Old Style" w:hAnsi="Bookman Old Style" w:cs="Bookman Old Style"/>
                <w:color w:val="000000"/>
                <w:sz w:val="24"/>
                <w:szCs w:val="24"/>
              </w:rPr>
            </w:pPr>
          </w:p>
          <w:p w:rsidR="00E80122" w:rsidRPr="00201549" w:rsidRDefault="00FF66F4" w:rsidP="00201549">
            <w:pPr>
              <w:widowControl w:val="0"/>
              <w:pBdr>
                <w:top w:val="nil"/>
                <w:left w:val="nil"/>
                <w:bottom w:val="nil"/>
                <w:right w:val="nil"/>
                <w:between w:val="nil"/>
              </w:pBdr>
              <w:ind w:left="665"/>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732746">
        <w:trPr>
          <w:trHeight w:val="480"/>
        </w:trPr>
        <w:tc>
          <w:tcPr>
            <w:tcW w:w="5732" w:type="dxa"/>
            <w:vMerge/>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tc>
        <w:tc>
          <w:tcPr>
            <w:tcW w:w="3224"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ind w:left="58"/>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Didattica interculturale/italiano L2</w:t>
            </w:r>
          </w:p>
        </w:tc>
        <w:tc>
          <w:tcPr>
            <w:tcW w:w="1818"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before="116"/>
              <w:ind w:left="665"/>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732746">
        <w:trPr>
          <w:trHeight w:val="720"/>
        </w:trPr>
        <w:tc>
          <w:tcPr>
            <w:tcW w:w="5732" w:type="dxa"/>
            <w:vMerge/>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tc>
        <w:tc>
          <w:tcPr>
            <w:tcW w:w="3224"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ind w:left="58" w:right="157"/>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Psicologia e psicopatologia dell’età evolutiva (compresi DSA, ADHD, ecc.)</w:t>
            </w:r>
          </w:p>
        </w:tc>
        <w:tc>
          <w:tcPr>
            <w:tcW w:w="1818" w:type="dxa"/>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before="8"/>
              <w:jc w:val="both"/>
              <w:rPr>
                <w:rFonts w:ascii="Bookman Old Style" w:eastAsia="Bookman Old Style" w:hAnsi="Bookman Old Style" w:cs="Bookman Old Style"/>
                <w:color w:val="000000"/>
                <w:sz w:val="24"/>
                <w:szCs w:val="24"/>
              </w:rPr>
            </w:pPr>
          </w:p>
          <w:p w:rsidR="00E80122" w:rsidRPr="00201549" w:rsidRDefault="00FF66F4" w:rsidP="00201549">
            <w:pPr>
              <w:widowControl w:val="0"/>
              <w:pBdr>
                <w:top w:val="nil"/>
                <w:left w:val="nil"/>
                <w:bottom w:val="nil"/>
                <w:right w:val="nil"/>
                <w:between w:val="nil"/>
              </w:pBdr>
              <w:spacing w:before="1"/>
              <w:ind w:left="665"/>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732746">
        <w:trPr>
          <w:trHeight w:val="960"/>
        </w:trPr>
        <w:tc>
          <w:tcPr>
            <w:tcW w:w="5732" w:type="dxa"/>
            <w:vMerge/>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tc>
        <w:tc>
          <w:tcPr>
            <w:tcW w:w="3224" w:type="dxa"/>
            <w:tcBorders>
              <w:top w:val="single" w:sz="4" w:space="0" w:color="000000"/>
              <w:left w:val="single" w:sz="4" w:space="0" w:color="000000"/>
              <w:bottom w:val="single" w:sz="4" w:space="0" w:color="000000"/>
              <w:right w:val="single" w:sz="4" w:space="0" w:color="000000"/>
            </w:tcBorders>
          </w:tcPr>
          <w:p w:rsidR="000F3DDC" w:rsidRDefault="00FF66F4" w:rsidP="000F3DDC">
            <w:pPr>
              <w:widowControl w:val="0"/>
              <w:pBdr>
                <w:top w:val="nil"/>
                <w:left w:val="nil"/>
                <w:bottom w:val="nil"/>
                <w:right w:val="nil"/>
                <w:between w:val="nil"/>
              </w:pBdr>
              <w:ind w:left="105" w:right="500"/>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 xml:space="preserve">Progetti di formazione su specifiche </w:t>
            </w:r>
            <w:r w:rsidR="000F3DDC">
              <w:rPr>
                <w:rFonts w:ascii="Bookman Old Style" w:eastAsia="Bookman Old Style" w:hAnsi="Bookman Old Style" w:cs="Bookman Old Style"/>
                <w:color w:val="000000"/>
                <w:sz w:val="22"/>
                <w:szCs w:val="22"/>
              </w:rPr>
              <w:t xml:space="preserve">disabilità (autismo, </w:t>
            </w:r>
          </w:p>
          <w:p w:rsidR="000F3DDC" w:rsidRDefault="000F3DDC" w:rsidP="000F3DDC">
            <w:pPr>
              <w:widowControl w:val="0"/>
              <w:pBdr>
                <w:top w:val="nil"/>
                <w:left w:val="nil"/>
                <w:bottom w:val="nil"/>
                <w:right w:val="nil"/>
                <w:between w:val="nil"/>
              </w:pBdr>
              <w:ind w:left="105" w:right="50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ADHD,</w:t>
            </w:r>
          </w:p>
          <w:p w:rsidR="000F3DDC" w:rsidRDefault="00FF66F4" w:rsidP="000F3DDC">
            <w:pPr>
              <w:widowControl w:val="0"/>
              <w:pBdr>
                <w:top w:val="nil"/>
                <w:left w:val="nil"/>
                <w:bottom w:val="nil"/>
                <w:right w:val="nil"/>
                <w:between w:val="nil"/>
              </w:pBdr>
              <w:ind w:left="105" w:right="500"/>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Di</w:t>
            </w:r>
            <w:r w:rsidR="000F3DDC">
              <w:rPr>
                <w:rFonts w:ascii="Bookman Old Style" w:eastAsia="Bookman Old Style" w:hAnsi="Bookman Old Style" w:cs="Bookman Old Style"/>
                <w:color w:val="000000"/>
                <w:sz w:val="22"/>
                <w:szCs w:val="22"/>
              </w:rPr>
              <w:t xml:space="preserve">sabilità </w:t>
            </w:r>
            <w:r w:rsidRPr="00201549">
              <w:rPr>
                <w:rFonts w:ascii="Bookman Old Style" w:eastAsia="Bookman Old Style" w:hAnsi="Bookman Old Style" w:cs="Bookman Old Style"/>
                <w:color w:val="000000"/>
                <w:sz w:val="22"/>
                <w:szCs w:val="22"/>
              </w:rPr>
              <w:t xml:space="preserve">Intellettive, </w:t>
            </w:r>
          </w:p>
          <w:p w:rsidR="00E80122" w:rsidRPr="00201549" w:rsidRDefault="00FF66F4" w:rsidP="000F3DDC">
            <w:pPr>
              <w:widowControl w:val="0"/>
              <w:pBdr>
                <w:top w:val="nil"/>
                <w:left w:val="nil"/>
                <w:bottom w:val="nil"/>
                <w:right w:val="nil"/>
                <w:between w:val="nil"/>
              </w:pBdr>
              <w:ind w:left="105" w:right="500"/>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sensoriali…)</w:t>
            </w:r>
          </w:p>
        </w:tc>
        <w:tc>
          <w:tcPr>
            <w:tcW w:w="1818" w:type="dxa"/>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before="8"/>
              <w:jc w:val="both"/>
              <w:rPr>
                <w:rFonts w:ascii="Bookman Old Style" w:eastAsia="Bookman Old Style" w:hAnsi="Bookman Old Style" w:cs="Bookman Old Style"/>
                <w:color w:val="000000"/>
                <w:sz w:val="24"/>
                <w:szCs w:val="24"/>
              </w:rPr>
            </w:pPr>
          </w:p>
          <w:p w:rsidR="00E80122" w:rsidRPr="00201549" w:rsidRDefault="00FF66F4" w:rsidP="00201549">
            <w:pPr>
              <w:widowControl w:val="0"/>
              <w:pBdr>
                <w:top w:val="nil"/>
                <w:left w:val="nil"/>
                <w:bottom w:val="nil"/>
                <w:right w:val="nil"/>
                <w:between w:val="nil"/>
              </w:pBdr>
              <w:ind w:left="665"/>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Sì</w:t>
            </w:r>
          </w:p>
        </w:tc>
      </w:tr>
      <w:tr w:rsidR="00E80122" w:rsidRPr="00201549" w:rsidTr="00732746">
        <w:trPr>
          <w:trHeight w:val="240"/>
        </w:trPr>
        <w:tc>
          <w:tcPr>
            <w:tcW w:w="5732" w:type="dxa"/>
            <w:vMerge/>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tc>
        <w:tc>
          <w:tcPr>
            <w:tcW w:w="3224"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left="105" w:right="545"/>
              <w:jc w:val="both"/>
              <w:rPr>
                <w:rFonts w:ascii="Bookman Old Style" w:eastAsia="Bookman Old Style" w:hAnsi="Bookman Old Style" w:cs="Bookman Old Style"/>
                <w:color w:val="000000"/>
                <w:sz w:val="22"/>
                <w:szCs w:val="22"/>
              </w:rPr>
            </w:pPr>
            <w:r w:rsidRPr="00201549">
              <w:rPr>
                <w:rFonts w:ascii="Bookman Old Style" w:eastAsia="Bookman Old Style" w:hAnsi="Bookman Old Style" w:cs="Bookman Old Style"/>
                <w:color w:val="000000"/>
                <w:sz w:val="22"/>
                <w:szCs w:val="22"/>
              </w:rPr>
              <w:t>Altro:</w:t>
            </w:r>
          </w:p>
        </w:tc>
        <w:tc>
          <w:tcPr>
            <w:tcW w:w="1818" w:type="dxa"/>
            <w:tcBorders>
              <w:top w:val="single" w:sz="4" w:space="0" w:color="000000"/>
              <w:left w:val="single" w:sz="4" w:space="0" w:color="000000"/>
              <w:bottom w:val="single" w:sz="4" w:space="0" w:color="000000"/>
              <w:right w:val="single" w:sz="4" w:space="0" w:color="000000"/>
            </w:tcBorders>
          </w:tcPr>
          <w:p w:rsidR="00E80122" w:rsidRPr="00201549" w:rsidRDefault="00E80122" w:rsidP="00201549">
            <w:pPr>
              <w:widowControl w:val="0"/>
              <w:pBdr>
                <w:top w:val="nil"/>
                <w:left w:val="nil"/>
                <w:bottom w:val="nil"/>
                <w:right w:val="nil"/>
                <w:between w:val="nil"/>
              </w:pBdr>
              <w:jc w:val="both"/>
              <w:rPr>
                <w:rFonts w:ascii="Bookman Old Style" w:eastAsia="Bookman Old Style" w:hAnsi="Bookman Old Style" w:cs="Bookman Old Style"/>
                <w:color w:val="000000"/>
                <w:sz w:val="24"/>
                <w:szCs w:val="24"/>
              </w:rPr>
            </w:pPr>
          </w:p>
        </w:tc>
      </w:tr>
    </w:tbl>
    <w:p w:rsidR="00E80122" w:rsidRPr="00201549"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732746" w:rsidRDefault="00E80122" w:rsidP="00201549">
      <w:pPr>
        <w:pBdr>
          <w:top w:val="nil"/>
          <w:left w:val="nil"/>
          <w:bottom w:val="nil"/>
          <w:right w:val="nil"/>
          <w:between w:val="nil"/>
        </w:pBdr>
        <w:jc w:val="both"/>
        <w:rPr>
          <w:rFonts w:ascii="Bookman Old Style" w:eastAsia="Bookman Old Style" w:hAnsi="Bookman Old Style" w:cs="Bookman Old Style"/>
          <w:b/>
          <w:color w:val="000000"/>
          <w:sz w:val="24"/>
          <w:szCs w:val="24"/>
        </w:rPr>
      </w:pP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732746">
        <w:rPr>
          <w:rFonts w:ascii="Bookman Old Style" w:eastAsia="Bookman Old Style" w:hAnsi="Bookman Old Style" w:cs="Bookman Old Style"/>
          <w:b/>
          <w:color w:val="000000"/>
          <w:sz w:val="24"/>
          <w:szCs w:val="24"/>
        </w:rPr>
        <w:t xml:space="preserve"> Compiti specifici degli</w:t>
      </w:r>
      <w:r w:rsidR="00732746" w:rsidRPr="00732746">
        <w:rPr>
          <w:rFonts w:ascii="Bookman Old Style" w:eastAsia="Bookman Old Style" w:hAnsi="Bookman Old Style" w:cs="Bookman Old Style"/>
          <w:b/>
          <w:color w:val="000000"/>
          <w:sz w:val="24"/>
          <w:szCs w:val="24"/>
        </w:rPr>
        <w:t xml:space="preserve"> </w:t>
      </w:r>
      <w:r w:rsidRPr="00201549">
        <w:rPr>
          <w:rFonts w:ascii="Bookman Old Style" w:eastAsia="Bookman Old Style" w:hAnsi="Bookman Old Style" w:cs="Bookman Old Style"/>
          <w:b/>
          <w:color w:val="000000"/>
          <w:sz w:val="24"/>
          <w:szCs w:val="24"/>
        </w:rPr>
        <w:t>Organi collegiali</w:t>
      </w:r>
    </w:p>
    <w:p w:rsidR="00E80122" w:rsidRPr="00201549" w:rsidRDefault="00E80122" w:rsidP="00C61233">
      <w:pPr>
        <w:pBdr>
          <w:top w:val="nil"/>
          <w:left w:val="nil"/>
          <w:bottom w:val="nil"/>
          <w:right w:val="nil"/>
          <w:between w:val="nil"/>
        </w:pBdr>
        <w:ind w:left="-1134" w:firstLine="425"/>
        <w:jc w:val="both"/>
        <w:rPr>
          <w:rFonts w:ascii="Bookman Old Style" w:eastAsia="Bookman Old Style" w:hAnsi="Bookman Old Style" w:cs="Bookman Old Style"/>
          <w:color w:val="000000"/>
          <w:sz w:val="24"/>
          <w:szCs w:val="24"/>
        </w:rPr>
      </w:pPr>
    </w:p>
    <w:p w:rsidR="00E80122" w:rsidRPr="00201549" w:rsidRDefault="00FF66F4" w:rsidP="00C61233">
      <w:pPr>
        <w:pBdr>
          <w:top w:val="nil"/>
          <w:left w:val="nil"/>
          <w:bottom w:val="nil"/>
          <w:right w:val="nil"/>
          <w:between w:val="nil"/>
        </w:pBdr>
        <w:ind w:left="709" w:hanging="709"/>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I Consigli di classe, intersezione, team docenti: compiti e funzioni</w:t>
      </w:r>
    </w:p>
    <w:p w:rsidR="00E80122" w:rsidRPr="00201549" w:rsidRDefault="00FF66F4" w:rsidP="00C61233">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 xml:space="preserve">a) Individuazione dei casi in cui sia opportuna e necessaria </w:t>
      </w:r>
      <w:r w:rsidR="00C61233">
        <w:rPr>
          <w:rFonts w:ascii="Bookman Old Style" w:eastAsia="Bookman Old Style" w:hAnsi="Bookman Old Style" w:cs="Bookman Old Style"/>
          <w:color w:val="000000"/>
          <w:sz w:val="24"/>
          <w:szCs w:val="24"/>
        </w:rPr>
        <w:t xml:space="preserve">l’adozione di misure </w:t>
      </w:r>
      <w:r w:rsidRPr="00201549">
        <w:rPr>
          <w:rFonts w:ascii="Bookman Old Style" w:eastAsia="Bookman Old Style" w:hAnsi="Bookman Old Style" w:cs="Bookman Old Style"/>
          <w:color w:val="000000"/>
          <w:sz w:val="24"/>
          <w:szCs w:val="24"/>
        </w:rPr>
        <w:t>compensative e dispensative sulla base di considerazioni pedagogiche e didattiche, e sulla base della documentazione clinica e/o certificazione fornita dalla famiglia.</w:t>
      </w:r>
    </w:p>
    <w:p w:rsidR="00E80122" w:rsidRPr="00201549" w:rsidRDefault="00FF66F4" w:rsidP="00C61233">
      <w:pPr>
        <w:pBdr>
          <w:top w:val="nil"/>
          <w:left w:val="nil"/>
          <w:bottom w:val="nil"/>
          <w:right w:val="nil"/>
          <w:between w:val="nil"/>
        </w:pBdr>
        <w:ind w:left="709" w:hanging="709"/>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Comunicazione con la famiglia ed eventuali esperti.</w:t>
      </w:r>
    </w:p>
    <w:p w:rsidR="00E80122" w:rsidRPr="00201549" w:rsidRDefault="00FF66F4" w:rsidP="00C61233">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Predisposizione del Piano didattico personalizzato (PDP), che ha lo scopo di definire, monitorare e documentarle strategie di intervento più idonee e i criteri di valutazione degli apprendimenti per tutti gli alunni individuati in situazione di svantaggio scolastico.</w:t>
      </w:r>
    </w:p>
    <w:p w:rsidR="00E80122" w:rsidRPr="00201549" w:rsidRDefault="00E80122" w:rsidP="00C61233">
      <w:pPr>
        <w:pBdr>
          <w:top w:val="nil"/>
          <w:left w:val="nil"/>
          <w:bottom w:val="nil"/>
          <w:right w:val="nil"/>
          <w:between w:val="nil"/>
        </w:pBdr>
        <w:ind w:left="709" w:hanging="709"/>
        <w:jc w:val="both"/>
        <w:rPr>
          <w:rFonts w:ascii="Bookman Old Style" w:eastAsia="Bookman Old Style" w:hAnsi="Bookman Old Style" w:cs="Bookman Old Style"/>
          <w:color w:val="000000"/>
          <w:sz w:val="24"/>
          <w:szCs w:val="24"/>
        </w:rPr>
      </w:pPr>
    </w:p>
    <w:p w:rsidR="00E80122" w:rsidRPr="00201549" w:rsidRDefault="00FF66F4" w:rsidP="00C61233">
      <w:pPr>
        <w:pBdr>
          <w:top w:val="nil"/>
          <w:left w:val="nil"/>
          <w:bottom w:val="nil"/>
          <w:right w:val="nil"/>
          <w:between w:val="nil"/>
        </w:pBdr>
        <w:ind w:left="709" w:hanging="709"/>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GLH operativo: compiti e funzioni</w:t>
      </w:r>
    </w:p>
    <w:p w:rsidR="00E80122" w:rsidRPr="00201549" w:rsidRDefault="00FF66F4" w:rsidP="00C61233">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Il GLH operativo elabora il piano educativo individua</w:t>
      </w:r>
      <w:r w:rsidR="00C61233">
        <w:rPr>
          <w:rFonts w:ascii="Bookman Old Style" w:eastAsia="Bookman Old Style" w:hAnsi="Bookman Old Style" w:cs="Bookman Old Style"/>
          <w:color w:val="000000"/>
          <w:sz w:val="24"/>
          <w:szCs w:val="24"/>
        </w:rPr>
        <w:t xml:space="preserve">lizzato (PEI e PDF) in presenza </w:t>
      </w:r>
      <w:r w:rsidRPr="00201549">
        <w:rPr>
          <w:rFonts w:ascii="Bookman Old Style" w:eastAsia="Bookman Old Style" w:hAnsi="Bookman Old Style" w:cs="Bookman Old Style"/>
          <w:color w:val="000000"/>
          <w:sz w:val="24"/>
          <w:szCs w:val="24"/>
        </w:rPr>
        <w:t>della certificazione di disabilità, come stabilito dalla legge 104/92.</w:t>
      </w:r>
    </w:p>
    <w:p w:rsidR="00E80122" w:rsidRPr="00201549" w:rsidRDefault="00E80122" w:rsidP="00C61233">
      <w:pPr>
        <w:pBdr>
          <w:top w:val="nil"/>
          <w:left w:val="nil"/>
          <w:bottom w:val="nil"/>
          <w:right w:val="nil"/>
          <w:between w:val="nil"/>
        </w:pBdr>
        <w:ind w:left="709" w:hanging="709"/>
        <w:jc w:val="both"/>
        <w:rPr>
          <w:rFonts w:ascii="Bookman Old Style" w:eastAsia="Bookman Old Style" w:hAnsi="Bookman Old Style" w:cs="Bookman Old Style"/>
          <w:color w:val="000000"/>
          <w:sz w:val="24"/>
          <w:szCs w:val="24"/>
        </w:rPr>
      </w:pPr>
    </w:p>
    <w:p w:rsidR="00E80122" w:rsidRPr="00201549" w:rsidRDefault="00E80122" w:rsidP="00C61233">
      <w:pPr>
        <w:pBdr>
          <w:top w:val="nil"/>
          <w:left w:val="nil"/>
          <w:bottom w:val="nil"/>
          <w:right w:val="nil"/>
          <w:between w:val="nil"/>
        </w:pBdr>
        <w:ind w:left="709" w:hanging="709"/>
        <w:jc w:val="both"/>
        <w:rPr>
          <w:rFonts w:ascii="Bookman Old Style" w:eastAsia="Bookman Old Style" w:hAnsi="Bookman Old Style" w:cs="Bookman Old Style"/>
          <w:color w:val="000000"/>
          <w:sz w:val="24"/>
          <w:szCs w:val="24"/>
          <w:shd w:val="clear" w:color="auto" w:fill="EA9999"/>
        </w:rPr>
      </w:pPr>
    </w:p>
    <w:p w:rsidR="00E80122" w:rsidRPr="00201549" w:rsidRDefault="00E80122" w:rsidP="00C61233">
      <w:pPr>
        <w:pBdr>
          <w:top w:val="nil"/>
          <w:left w:val="nil"/>
          <w:bottom w:val="nil"/>
          <w:right w:val="nil"/>
          <w:between w:val="nil"/>
        </w:pBdr>
        <w:ind w:left="709" w:hanging="709"/>
        <w:jc w:val="both"/>
        <w:rPr>
          <w:rFonts w:ascii="Bookman Old Style" w:eastAsia="Bookman Old Style" w:hAnsi="Bookman Old Style" w:cs="Bookman Old Style"/>
          <w:color w:val="000000"/>
          <w:sz w:val="24"/>
          <w:szCs w:val="24"/>
        </w:rPr>
      </w:pPr>
    </w:p>
    <w:p w:rsidR="00E80122" w:rsidRPr="00201549" w:rsidRDefault="00E80122" w:rsidP="00C61233">
      <w:pPr>
        <w:pBdr>
          <w:top w:val="nil"/>
          <w:left w:val="nil"/>
          <w:bottom w:val="nil"/>
          <w:right w:val="nil"/>
          <w:between w:val="nil"/>
        </w:pBdr>
        <w:ind w:left="142" w:hanging="142"/>
        <w:jc w:val="both"/>
        <w:rPr>
          <w:rFonts w:ascii="Bookman Old Style" w:eastAsia="Bookman Old Style" w:hAnsi="Bookman Old Style" w:cs="Bookman Old Style"/>
          <w:color w:val="000000"/>
          <w:sz w:val="24"/>
          <w:szCs w:val="24"/>
        </w:rPr>
      </w:pPr>
    </w:p>
    <w:p w:rsidR="00C61233" w:rsidRDefault="00FF66F4" w:rsidP="00C61233">
      <w:pPr>
        <w:pBdr>
          <w:top w:val="nil"/>
          <w:left w:val="nil"/>
          <w:bottom w:val="nil"/>
          <w:right w:val="nil"/>
          <w:between w:val="nil"/>
        </w:pBdr>
        <w:ind w:left="709" w:hanging="709"/>
        <w:jc w:val="both"/>
        <w:rPr>
          <w:rFonts w:ascii="Bookman Old Style" w:eastAsia="Bookman Old Style" w:hAnsi="Bookman Old Style" w:cs="Bookman Old Style"/>
          <w:b/>
          <w:color w:val="000000"/>
          <w:sz w:val="24"/>
          <w:szCs w:val="24"/>
        </w:rPr>
      </w:pPr>
      <w:r w:rsidRPr="00201549">
        <w:rPr>
          <w:rFonts w:ascii="Bookman Old Style" w:eastAsia="Bookman Old Style" w:hAnsi="Bookman Old Style" w:cs="Bookman Old Style"/>
          <w:b/>
          <w:color w:val="000000"/>
          <w:sz w:val="24"/>
          <w:szCs w:val="24"/>
        </w:rPr>
        <w:t xml:space="preserve">GLH d’Istituto: </w:t>
      </w:r>
    </w:p>
    <w:p w:rsidR="00E80122" w:rsidRDefault="00C61233" w:rsidP="00C61233">
      <w:pPr>
        <w:pBdr>
          <w:top w:val="nil"/>
          <w:left w:val="nil"/>
          <w:bottom w:val="nil"/>
          <w:right w:val="nil"/>
          <w:between w:val="nil"/>
        </w:pBdr>
        <w:jc w:val="both"/>
        <w:rPr>
          <w:rFonts w:ascii="Bookman Old Style" w:eastAsia="Bookman Old Style" w:hAnsi="Bookman Old Style" w:cs="Bookman Old Style"/>
          <w:b/>
          <w:i/>
          <w:color w:val="000000"/>
          <w:sz w:val="24"/>
          <w:szCs w:val="24"/>
        </w:rPr>
      </w:pPr>
      <w:r>
        <w:rPr>
          <w:rFonts w:ascii="Bookman Old Style" w:eastAsia="Bookman Old Style" w:hAnsi="Bookman Old Style" w:cs="Bookman Old Style"/>
          <w:b/>
          <w:i/>
          <w:color w:val="000000"/>
          <w:sz w:val="24"/>
          <w:szCs w:val="24"/>
        </w:rPr>
        <w:t>A</w:t>
      </w:r>
      <w:r w:rsidR="00FF66F4" w:rsidRPr="00C61233">
        <w:rPr>
          <w:rFonts w:ascii="Bookman Old Style" w:eastAsia="Bookman Old Style" w:hAnsi="Bookman Old Style" w:cs="Bookman Old Style"/>
          <w:b/>
          <w:i/>
          <w:color w:val="000000"/>
          <w:sz w:val="24"/>
          <w:szCs w:val="24"/>
        </w:rPr>
        <w:t xml:space="preserve">l momento è formato solo dal Dirigente </w:t>
      </w:r>
      <w:r w:rsidRPr="00C61233">
        <w:rPr>
          <w:rFonts w:ascii="Bookman Old Style" w:eastAsia="Bookman Old Style" w:hAnsi="Bookman Old Style" w:cs="Bookman Old Style"/>
          <w:b/>
          <w:i/>
          <w:color w:val="000000"/>
          <w:sz w:val="24"/>
          <w:szCs w:val="24"/>
        </w:rPr>
        <w:t xml:space="preserve">Scolastico e dagli insegnanti </w:t>
      </w:r>
      <w:r w:rsidR="00FF66F4" w:rsidRPr="00C61233">
        <w:rPr>
          <w:rFonts w:ascii="Bookman Old Style" w:eastAsia="Bookman Old Style" w:hAnsi="Bookman Old Style" w:cs="Bookman Old Style"/>
          <w:b/>
          <w:i/>
          <w:color w:val="000000"/>
          <w:sz w:val="24"/>
          <w:szCs w:val="24"/>
        </w:rPr>
        <w:t>di sostegno.</w:t>
      </w:r>
    </w:p>
    <w:p w:rsidR="00C61233" w:rsidRPr="00C61233" w:rsidRDefault="00C61233" w:rsidP="00C61233">
      <w:pPr>
        <w:pBdr>
          <w:top w:val="nil"/>
          <w:left w:val="nil"/>
          <w:bottom w:val="nil"/>
          <w:right w:val="nil"/>
          <w:between w:val="nil"/>
        </w:pBdr>
        <w:jc w:val="both"/>
        <w:rPr>
          <w:rFonts w:ascii="Bookman Old Style" w:eastAsia="Bookman Old Style" w:hAnsi="Bookman Old Style" w:cs="Bookman Old Style"/>
          <w:b/>
          <w:color w:val="000000"/>
          <w:sz w:val="24"/>
          <w:szCs w:val="24"/>
        </w:rPr>
      </w:pPr>
    </w:p>
    <w:p w:rsidR="00E80122" w:rsidRPr="00201549" w:rsidRDefault="00FF66F4" w:rsidP="00C61233">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 xml:space="preserve">E’ obiettivo comune quello di strutturarlo </w:t>
      </w:r>
      <w:r w:rsidRPr="00732746">
        <w:rPr>
          <w:rFonts w:ascii="Bookman Old Style" w:eastAsia="Bookman Old Style" w:hAnsi="Bookman Old Style" w:cs="Bookman Old Style"/>
          <w:color w:val="000000"/>
          <w:sz w:val="24"/>
          <w:szCs w:val="24"/>
        </w:rPr>
        <w:t>entro la fine dell’anno</w:t>
      </w:r>
      <w:r w:rsidRPr="00201549">
        <w:rPr>
          <w:rFonts w:ascii="Bookman Old Style" w:eastAsia="Bookman Old Style" w:hAnsi="Bookman Old Style" w:cs="Bookman Old Style"/>
          <w:color w:val="000000"/>
          <w:sz w:val="24"/>
          <w:szCs w:val="24"/>
        </w:rPr>
        <w:t xml:space="preserve"> in forma completa, formato quindi da:</w:t>
      </w:r>
    </w:p>
    <w:p w:rsidR="00E80122" w:rsidRPr="00201549" w:rsidRDefault="00E80122" w:rsidP="00C61233">
      <w:pPr>
        <w:pBdr>
          <w:top w:val="nil"/>
          <w:left w:val="nil"/>
          <w:bottom w:val="nil"/>
          <w:right w:val="nil"/>
          <w:between w:val="nil"/>
        </w:pBdr>
        <w:ind w:left="709" w:hanging="709"/>
        <w:jc w:val="both"/>
        <w:rPr>
          <w:rFonts w:ascii="Bookman Old Style" w:eastAsia="Bookman Old Style" w:hAnsi="Bookman Old Style" w:cs="Bookman Old Style"/>
          <w:color w:val="000000"/>
          <w:sz w:val="24"/>
          <w:szCs w:val="24"/>
        </w:rPr>
      </w:pPr>
    </w:p>
    <w:p w:rsidR="00E80122" w:rsidRPr="00732746" w:rsidRDefault="00FF66F4" w:rsidP="00C61233">
      <w:pPr>
        <w:pBdr>
          <w:top w:val="nil"/>
          <w:left w:val="nil"/>
          <w:bottom w:val="nil"/>
          <w:right w:val="nil"/>
          <w:between w:val="nil"/>
        </w:pBdr>
        <w:ind w:left="709" w:hanging="709"/>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 xml:space="preserve">a) il Dirigente Scolastico </w:t>
      </w:r>
      <w:r w:rsidRPr="00732746">
        <w:rPr>
          <w:rFonts w:ascii="Bookman Old Style" w:eastAsia="Bookman Old Style" w:hAnsi="Bookman Old Style" w:cs="Bookman Old Style"/>
          <w:color w:val="000000"/>
          <w:sz w:val="24"/>
          <w:szCs w:val="24"/>
        </w:rPr>
        <w:t>o un suo delegato</w:t>
      </w:r>
    </w:p>
    <w:p w:rsidR="00E80122" w:rsidRPr="00201549" w:rsidRDefault="00FF66F4" w:rsidP="00C61233">
      <w:pPr>
        <w:pBdr>
          <w:top w:val="nil"/>
          <w:left w:val="nil"/>
          <w:bottom w:val="nil"/>
          <w:right w:val="nil"/>
          <w:between w:val="nil"/>
        </w:pBdr>
        <w:ind w:left="709" w:hanging="709"/>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 xml:space="preserve">b) il Referente GLH (Funzione Strumentale per l’handicap, DSA, BES),  </w:t>
      </w:r>
    </w:p>
    <w:p w:rsidR="00E80122" w:rsidRPr="00201549" w:rsidRDefault="00FF66F4" w:rsidP="00C61233">
      <w:pPr>
        <w:pBdr>
          <w:top w:val="nil"/>
          <w:left w:val="nil"/>
          <w:bottom w:val="nil"/>
          <w:right w:val="nil"/>
          <w:between w:val="nil"/>
        </w:pBdr>
        <w:ind w:left="709" w:hanging="709"/>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c) i collaboratori del dirigente scolastico;</w:t>
      </w:r>
    </w:p>
    <w:p w:rsidR="00E80122" w:rsidRPr="00201549" w:rsidRDefault="00FF66F4" w:rsidP="00C61233">
      <w:pPr>
        <w:pBdr>
          <w:top w:val="nil"/>
          <w:left w:val="nil"/>
          <w:bottom w:val="nil"/>
          <w:right w:val="nil"/>
          <w:between w:val="nil"/>
        </w:pBdr>
        <w:ind w:left="709" w:hanging="709"/>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 xml:space="preserve">d) </w:t>
      </w:r>
      <w:r w:rsidRPr="00732746">
        <w:rPr>
          <w:rFonts w:ascii="Bookman Old Style" w:eastAsia="Bookman Old Style" w:hAnsi="Bookman Old Style" w:cs="Bookman Old Style"/>
          <w:color w:val="000000"/>
          <w:sz w:val="24"/>
          <w:szCs w:val="24"/>
        </w:rPr>
        <w:t xml:space="preserve">rappresentanti </w:t>
      </w:r>
      <w:r w:rsidRPr="00C61233">
        <w:rPr>
          <w:rFonts w:ascii="Bookman Old Style" w:eastAsia="Bookman Old Style" w:hAnsi="Bookman Old Style" w:cs="Bookman Old Style"/>
          <w:color w:val="000000"/>
          <w:sz w:val="24"/>
          <w:szCs w:val="24"/>
        </w:rPr>
        <w:t>de</w:t>
      </w:r>
      <w:r w:rsidRPr="00201549">
        <w:rPr>
          <w:rFonts w:ascii="Bookman Old Style" w:eastAsia="Bookman Old Style" w:hAnsi="Bookman Old Style" w:cs="Bookman Old Style"/>
          <w:color w:val="000000"/>
          <w:sz w:val="24"/>
          <w:szCs w:val="24"/>
        </w:rPr>
        <w:t>gli Insegnanti di sostegno;</w:t>
      </w:r>
    </w:p>
    <w:p w:rsidR="00E80122" w:rsidRPr="00201549" w:rsidRDefault="00FF66F4" w:rsidP="00C61233">
      <w:pPr>
        <w:pBdr>
          <w:top w:val="nil"/>
          <w:left w:val="nil"/>
          <w:bottom w:val="nil"/>
          <w:right w:val="nil"/>
          <w:between w:val="nil"/>
        </w:pBdr>
        <w:ind w:left="709" w:hanging="709"/>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lastRenderedPageBreak/>
        <w:t xml:space="preserve">e) rappresentanti dei genitori degli alunni disabili frequentanti la scuola; </w:t>
      </w:r>
    </w:p>
    <w:p w:rsidR="00E80122" w:rsidRPr="00201549" w:rsidRDefault="00FF66F4" w:rsidP="00C61233">
      <w:pPr>
        <w:pBdr>
          <w:top w:val="nil"/>
          <w:left w:val="nil"/>
          <w:bottom w:val="nil"/>
          <w:right w:val="nil"/>
          <w:between w:val="nil"/>
        </w:pBdr>
        <w:ind w:left="709" w:hanging="709"/>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 xml:space="preserve">f) rappresentanti del personale ATA della scuola; </w:t>
      </w:r>
    </w:p>
    <w:p w:rsidR="00E80122" w:rsidRPr="00201549" w:rsidRDefault="00FF66F4" w:rsidP="00C61233">
      <w:pPr>
        <w:pBdr>
          <w:top w:val="nil"/>
          <w:left w:val="nil"/>
          <w:bottom w:val="nil"/>
          <w:right w:val="nil"/>
          <w:between w:val="nil"/>
        </w:pBdr>
        <w:ind w:left="709" w:hanging="709"/>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 xml:space="preserve">g) uno o più rappresentanti degli operatori sanitari coinvolti nei progetti formativi dei ragazzi frequentanti e i rappresentanti dell’equipe socio-psico-pedagogica. </w:t>
      </w:r>
    </w:p>
    <w:p w:rsidR="00E80122" w:rsidRPr="00201549" w:rsidRDefault="00E80122" w:rsidP="00C61233">
      <w:pPr>
        <w:pBdr>
          <w:top w:val="nil"/>
          <w:left w:val="nil"/>
          <w:bottom w:val="nil"/>
          <w:right w:val="nil"/>
          <w:between w:val="nil"/>
        </w:pBdr>
        <w:ind w:left="709" w:hanging="709"/>
        <w:jc w:val="both"/>
        <w:rPr>
          <w:rFonts w:ascii="Bookman Old Style" w:eastAsia="Bookman Old Style" w:hAnsi="Bookman Old Style" w:cs="Bookman Old Style"/>
          <w:color w:val="000000"/>
          <w:sz w:val="24"/>
          <w:szCs w:val="24"/>
        </w:rPr>
      </w:pPr>
    </w:p>
    <w:p w:rsidR="00E80122" w:rsidRPr="00201549" w:rsidRDefault="00E80122" w:rsidP="00C61233">
      <w:pPr>
        <w:pBdr>
          <w:top w:val="nil"/>
          <w:left w:val="nil"/>
          <w:bottom w:val="nil"/>
          <w:right w:val="nil"/>
          <w:between w:val="nil"/>
        </w:pBdr>
        <w:ind w:left="709" w:hanging="709"/>
        <w:jc w:val="both"/>
        <w:rPr>
          <w:rFonts w:ascii="Bookman Old Style" w:eastAsia="Bookman Old Style" w:hAnsi="Bookman Old Style" w:cs="Bookman Old Style"/>
          <w:color w:val="000000"/>
          <w:sz w:val="24"/>
          <w:szCs w:val="24"/>
        </w:rPr>
      </w:pPr>
    </w:p>
    <w:p w:rsidR="00E80122" w:rsidRPr="00201549" w:rsidRDefault="00FF66F4" w:rsidP="00C61233">
      <w:pPr>
        <w:pBdr>
          <w:top w:val="nil"/>
          <w:left w:val="nil"/>
          <w:bottom w:val="nil"/>
          <w:right w:val="nil"/>
          <w:between w:val="nil"/>
        </w:pBdr>
        <w:ind w:left="709" w:hanging="709"/>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Collegio dei Docenti: Compiti e funzioni</w:t>
      </w:r>
    </w:p>
    <w:p w:rsidR="00E80122" w:rsidRPr="00201549" w:rsidRDefault="00FF66F4" w:rsidP="00C61233">
      <w:pPr>
        <w:pBdr>
          <w:top w:val="nil"/>
          <w:left w:val="nil"/>
          <w:bottom w:val="nil"/>
          <w:right w:val="nil"/>
          <w:between w:val="nil"/>
        </w:pBdr>
        <w:ind w:left="709" w:hanging="709"/>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Discute e delibera il piano annuale.</w:t>
      </w:r>
    </w:p>
    <w:p w:rsidR="00E80122" w:rsidRPr="00201549"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shd w:val="clear" w:color="auto" w:fill="E06666"/>
        </w:rPr>
      </w:pP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Risorse strumentali</w:t>
      </w:r>
    </w:p>
    <w:p w:rsidR="00E80122" w:rsidRPr="00C61233"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Nell’arco degli anni la scuola si è dotata di attrezzature e ausili informatici di supporto agli alunni quali la lavagna interattiva multimediale, sintesi vocale, software didattic</w:t>
      </w:r>
      <w:r w:rsidRPr="00C61233">
        <w:rPr>
          <w:rFonts w:ascii="Bookman Old Style" w:eastAsia="Bookman Old Style" w:hAnsi="Bookman Old Style" w:cs="Bookman Old Style"/>
          <w:color w:val="000000"/>
          <w:sz w:val="24"/>
          <w:szCs w:val="24"/>
        </w:rPr>
        <w:t>i</w:t>
      </w:r>
      <w:r w:rsidRPr="00201549">
        <w:rPr>
          <w:rFonts w:ascii="Bookman Old Style" w:eastAsia="Bookman Old Style" w:hAnsi="Bookman Old Style" w:cs="Bookman Old Style"/>
          <w:color w:val="000000"/>
          <w:sz w:val="24"/>
          <w:szCs w:val="24"/>
        </w:rPr>
        <w:t>, materiale didattico generico adeguato ai bisogni di ogni alunno.</w:t>
      </w:r>
    </w:p>
    <w:p w:rsidR="00E80122" w:rsidRPr="00C61233"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C61233">
        <w:rPr>
          <w:rFonts w:ascii="Bookman Old Style" w:eastAsia="Bookman Old Style" w:hAnsi="Bookman Old Style" w:cs="Bookman Old Style"/>
          <w:color w:val="000000"/>
          <w:sz w:val="24"/>
          <w:szCs w:val="24"/>
        </w:rPr>
        <w:t>La scuola partecipa ai bandi regionali per ottenere strumenti in comodato d’uso.</w:t>
      </w:r>
    </w:p>
    <w:p w:rsidR="00E80122" w:rsidRPr="00201549"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Informazioni generali sulle modalità di rapporto con le famiglie</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Tutti i genitori vengono convocati dalla scuola ancora prima dell’inizio delle lezioni o nelle prime settimane di scuola per una reciproca conoscenza e agevolare l’accoglienza. Per gli alunni vengono previsti progetti di continuità verticale.  Per gli alunni che frequentano la scuola secondaria di primo grado vengono organizzati percorsi di orientamento con visite e laboratori presso gli istituti di secondo grado che li accoglieranno. Inoltre viene invitato un referente della scuola secondaria all’ultimo incontr</w:t>
      </w:r>
      <w:r w:rsidR="00C61233">
        <w:rPr>
          <w:rFonts w:ascii="Bookman Old Style" w:eastAsia="Bookman Old Style" w:hAnsi="Bookman Old Style" w:cs="Bookman Old Style"/>
          <w:color w:val="000000"/>
          <w:sz w:val="24"/>
          <w:szCs w:val="24"/>
        </w:rPr>
        <w:t xml:space="preserve">o con l’equipe medica dell’ULSS </w:t>
      </w:r>
      <w:r w:rsidRPr="00201549">
        <w:rPr>
          <w:rFonts w:ascii="Bookman Old Style" w:eastAsia="Bookman Old Style" w:hAnsi="Bookman Old Style" w:cs="Bookman Old Style"/>
          <w:color w:val="000000"/>
          <w:sz w:val="24"/>
          <w:szCs w:val="24"/>
        </w:rPr>
        <w:t>per informarlo della situazione dell’alunno che sarà da loro accolto.</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I docenti e le famiglie possono richiedere un incontro in qualsiasi momento, concordandolo direttamente con gli insegnanti.</w:t>
      </w:r>
    </w:p>
    <w:p w:rsidR="00E80122"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C61233" w:rsidRPr="00201549" w:rsidRDefault="00C61233"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C61233"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ALUNNI CON CERTIFICAZIONE LEGGE 104</w:t>
      </w:r>
      <w:r w:rsidRPr="00201549">
        <w:rPr>
          <w:rFonts w:ascii="Bookman Old Style" w:eastAsia="Bookman Old Style" w:hAnsi="Bookman Old Style" w:cs="Bookman Old Style"/>
          <w:color w:val="000000"/>
          <w:sz w:val="24"/>
          <w:szCs w:val="24"/>
        </w:rPr>
        <w:t xml:space="preserve">: </w:t>
      </w:r>
    </w:p>
    <w:p w:rsidR="00E80122" w:rsidRPr="00201549" w:rsidRDefault="00C61233"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C</w:t>
      </w:r>
      <w:r w:rsidR="00FF66F4" w:rsidRPr="00201549">
        <w:rPr>
          <w:rFonts w:ascii="Bookman Old Style" w:eastAsia="Bookman Old Style" w:hAnsi="Bookman Old Style" w:cs="Bookman Old Style"/>
          <w:color w:val="000000"/>
          <w:sz w:val="24"/>
          <w:szCs w:val="24"/>
        </w:rPr>
        <w:t xml:space="preserve">ome stabilito dall’Accordo di Programma, entro i primi </w:t>
      </w:r>
      <w:r w:rsidR="00FF66F4" w:rsidRPr="00C61233">
        <w:rPr>
          <w:rFonts w:ascii="Bookman Old Style" w:eastAsia="Bookman Old Style" w:hAnsi="Bookman Old Style" w:cs="Bookman Old Style"/>
          <w:color w:val="000000"/>
          <w:sz w:val="24"/>
          <w:szCs w:val="24"/>
        </w:rPr>
        <w:t>due</w:t>
      </w:r>
      <w:r w:rsidR="00FF66F4" w:rsidRPr="00201549">
        <w:rPr>
          <w:rFonts w:ascii="Bookman Old Style" w:eastAsia="Bookman Old Style" w:hAnsi="Bookman Old Style" w:cs="Bookman Old Style"/>
          <w:color w:val="000000"/>
          <w:sz w:val="24"/>
          <w:szCs w:val="24"/>
        </w:rPr>
        <w:t xml:space="preserve"> mesi dell’anno scolastico, la scuola, le famiglie e l’equipe socio-sanitaria e/o specialisti privati e operato</w:t>
      </w:r>
      <w:r>
        <w:rPr>
          <w:rFonts w:ascii="Bookman Old Style" w:eastAsia="Bookman Old Style" w:hAnsi="Bookman Old Style" w:cs="Bookman Old Style"/>
          <w:color w:val="000000"/>
          <w:sz w:val="24"/>
          <w:szCs w:val="24"/>
        </w:rPr>
        <w:t>ri delle comunità educative, s’</w:t>
      </w:r>
      <w:r w:rsidR="00FF66F4" w:rsidRPr="00201549">
        <w:rPr>
          <w:rFonts w:ascii="Bookman Old Style" w:eastAsia="Bookman Old Style" w:hAnsi="Bookman Old Style" w:cs="Bookman Old Style"/>
          <w:color w:val="000000"/>
          <w:sz w:val="24"/>
          <w:szCs w:val="24"/>
        </w:rPr>
        <w:t xml:space="preserve">incontrano per condividere il percorso educativo- didattico esplicitato nel PEI. </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Durante l’anno scolastico viene chiesto e svolto almeno un altro incontro di verifica intermedia e/o finale tra scuola- famiglia- servizio. In qualsiasi momento dell’anno le famiglie o i docenti possono richiedere gli incontri.</w:t>
      </w:r>
    </w:p>
    <w:p w:rsidR="00E80122" w:rsidRPr="00201549"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 xml:space="preserve">Alunni con speciali bisogni di cure farmacologiche </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La scuola rispetta il Protocollo Provinciale per la somministrazione dei farmaci, richiedendo le specifiche dichiarazioni e mantenendo un rapporto costante con i genitori.</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La scuola deve acquisire:</w:t>
      </w:r>
    </w:p>
    <w:p w:rsidR="00E80122" w:rsidRPr="00201549" w:rsidRDefault="00FF66F4" w:rsidP="00201549">
      <w:pPr>
        <w:numPr>
          <w:ilvl w:val="0"/>
          <w:numId w:val="1"/>
        </w:numPr>
        <w:pBdr>
          <w:top w:val="nil"/>
          <w:left w:val="nil"/>
          <w:bottom w:val="nil"/>
          <w:right w:val="nil"/>
          <w:between w:val="nil"/>
        </w:pBdr>
        <w:contextualSpacing/>
        <w:jc w:val="both"/>
        <w:rPr>
          <w:color w:val="000000"/>
          <w:sz w:val="24"/>
          <w:szCs w:val="24"/>
        </w:rPr>
      </w:pPr>
      <w:r w:rsidRPr="00201549">
        <w:rPr>
          <w:rFonts w:ascii="Bookman Old Style" w:eastAsia="Bookman Old Style" w:hAnsi="Bookman Old Style" w:cs="Bookman Old Style"/>
          <w:color w:val="000000"/>
          <w:sz w:val="24"/>
          <w:szCs w:val="24"/>
        </w:rPr>
        <w:t>La richiesta dei genitori;</w:t>
      </w:r>
    </w:p>
    <w:p w:rsidR="00E80122" w:rsidRPr="00201549" w:rsidRDefault="00FF66F4" w:rsidP="00201549">
      <w:pPr>
        <w:numPr>
          <w:ilvl w:val="0"/>
          <w:numId w:val="1"/>
        </w:numPr>
        <w:pBdr>
          <w:top w:val="nil"/>
          <w:left w:val="nil"/>
          <w:bottom w:val="nil"/>
          <w:right w:val="nil"/>
          <w:between w:val="nil"/>
        </w:pBdr>
        <w:contextualSpacing/>
        <w:jc w:val="both"/>
        <w:rPr>
          <w:color w:val="000000"/>
          <w:sz w:val="24"/>
          <w:szCs w:val="24"/>
        </w:rPr>
      </w:pPr>
      <w:r w:rsidRPr="00201549">
        <w:rPr>
          <w:rFonts w:ascii="Bookman Old Style" w:eastAsia="Bookman Old Style" w:hAnsi="Bookman Old Style" w:cs="Bookman Old Style"/>
          <w:color w:val="000000"/>
          <w:sz w:val="24"/>
          <w:szCs w:val="24"/>
        </w:rPr>
        <w:lastRenderedPageBreak/>
        <w:t>Certificato medico;</w:t>
      </w:r>
    </w:p>
    <w:p w:rsidR="00E80122" w:rsidRPr="00201549" w:rsidRDefault="00FF66F4" w:rsidP="00201549">
      <w:pPr>
        <w:numPr>
          <w:ilvl w:val="0"/>
          <w:numId w:val="1"/>
        </w:numPr>
        <w:pBdr>
          <w:top w:val="nil"/>
          <w:left w:val="nil"/>
          <w:bottom w:val="nil"/>
          <w:right w:val="nil"/>
          <w:between w:val="nil"/>
        </w:pBdr>
        <w:contextualSpacing/>
        <w:jc w:val="both"/>
        <w:rPr>
          <w:color w:val="000000"/>
          <w:sz w:val="24"/>
          <w:szCs w:val="24"/>
        </w:rPr>
      </w:pPr>
      <w:r w:rsidRPr="00201549">
        <w:rPr>
          <w:rFonts w:ascii="Bookman Old Style" w:eastAsia="Bookman Old Style" w:hAnsi="Bookman Old Style" w:cs="Bookman Old Style"/>
          <w:color w:val="000000"/>
          <w:sz w:val="24"/>
          <w:szCs w:val="24"/>
        </w:rPr>
        <w:t>La prescrizione medica intestata all’alunno (nome del farmaco, modalità e orario di somministrazione, posologia);</w:t>
      </w:r>
    </w:p>
    <w:p w:rsidR="00E80122" w:rsidRPr="00201549" w:rsidRDefault="00FF66F4" w:rsidP="00201549">
      <w:pPr>
        <w:numPr>
          <w:ilvl w:val="0"/>
          <w:numId w:val="1"/>
        </w:numPr>
        <w:pBdr>
          <w:top w:val="nil"/>
          <w:left w:val="nil"/>
          <w:bottom w:val="nil"/>
          <w:right w:val="nil"/>
          <w:between w:val="nil"/>
        </w:pBdr>
        <w:contextualSpacing/>
        <w:jc w:val="both"/>
        <w:rPr>
          <w:color w:val="000000"/>
          <w:sz w:val="24"/>
          <w:szCs w:val="24"/>
        </w:rPr>
      </w:pPr>
      <w:r w:rsidRPr="00201549">
        <w:rPr>
          <w:rFonts w:ascii="Bookman Old Style" w:eastAsia="Bookman Old Style" w:hAnsi="Bookman Old Style" w:cs="Bookman Old Style"/>
          <w:color w:val="000000"/>
          <w:sz w:val="24"/>
          <w:szCs w:val="24"/>
        </w:rPr>
        <w:t>Le istruzioni del medico indirizzate al personale scolastico in caso di comparsa di episodi acuti.</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(Vedi protocollo già in uso e depositato in segreteria)</w:t>
      </w:r>
    </w:p>
    <w:p w:rsidR="00E80122" w:rsidRPr="00201549"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Informazioni generali sull’organizzazione dell’istituzione scolastica in ordine ai temi dell’inclusività</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Per coordinare tutte le attività relative agli alunni certificati secondo la Legge 104/92, il Collegio Docenti ha individuato una Funzione Strumentale che nel corso dell’anno scolastico tiene i rapporti tra scuola e ULSS.</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Organizza e conduce gli incontri per gli insegnanti di sostegno e partecipa agli incontri del GL</w:t>
      </w:r>
      <w:r w:rsidRPr="00C61233">
        <w:rPr>
          <w:rFonts w:ascii="Bookman Old Style" w:eastAsia="Bookman Old Style" w:hAnsi="Bookman Old Style" w:cs="Bookman Old Style"/>
          <w:color w:val="000000"/>
          <w:sz w:val="24"/>
          <w:szCs w:val="24"/>
        </w:rPr>
        <w:t>H</w:t>
      </w:r>
      <w:r w:rsidRPr="00201549">
        <w:rPr>
          <w:rFonts w:ascii="Bookman Old Style" w:eastAsia="Bookman Old Style" w:hAnsi="Bookman Old Style" w:cs="Bookman Old Style"/>
          <w:color w:val="000000"/>
          <w:sz w:val="24"/>
          <w:szCs w:val="24"/>
        </w:rPr>
        <w:t>I previsti</w:t>
      </w:r>
      <w:r w:rsidRPr="00201549">
        <w:rPr>
          <w:rFonts w:ascii="Bookman Old Style" w:eastAsia="Bookman Old Style" w:hAnsi="Bookman Old Style" w:cs="Bookman Old Style"/>
          <w:sz w:val="24"/>
          <w:szCs w:val="24"/>
        </w:rPr>
        <w:t xml:space="preserve"> </w:t>
      </w:r>
      <w:r w:rsidRPr="00201549">
        <w:rPr>
          <w:rFonts w:ascii="Bookman Old Style" w:eastAsia="Bookman Old Style" w:hAnsi="Bookman Old Style" w:cs="Bookman Old Style"/>
          <w:color w:val="000000"/>
          <w:sz w:val="24"/>
          <w:szCs w:val="24"/>
        </w:rPr>
        <w:t>dall’Accordo di Programma Provinciale. Detta Funzione Strumentale partecipa agli incontri del CTI e CTS di Belluno che hanno lo scopo di promuovere ed organizzare aggiornamento, raccogliere materiale, monitorare lo stato generale dell’integrazione e offrire testi e software specialistici.</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Acquista i materiali specifici per favorire gli apprendimenti degli alunni in difficoltà.</w:t>
      </w:r>
    </w:p>
    <w:p w:rsidR="00E80122" w:rsidRPr="00201549"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La scuola prevede attività di recupero e potenziamento facoltative funzionali alle necessità degli alunni.</w:t>
      </w:r>
    </w:p>
    <w:p w:rsidR="00E80122" w:rsidRPr="00201549"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Informazioni in ordine alla modalità di formazione del personale docente e Ata</w:t>
      </w:r>
    </w:p>
    <w:p w:rsidR="00E80122" w:rsidRPr="00201549"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Il personale dell’Istituto partecipa ai corsi di aggiornamento organizzati dall’ UST, dal CTI e dal CTS di Belluno che ritiene più utili per la loro formazione.</w:t>
      </w:r>
    </w:p>
    <w:p w:rsidR="00E80122" w:rsidRPr="00201549"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shd w:val="clear" w:color="auto" w:fill="93C47D"/>
        </w:rPr>
      </w:pPr>
      <w:r w:rsidRPr="00201549">
        <w:rPr>
          <w:rFonts w:ascii="Bookman Old Style" w:eastAsia="Bookman Old Style" w:hAnsi="Bookman Old Style" w:cs="Bookman Old Style"/>
          <w:color w:val="000000"/>
          <w:sz w:val="24"/>
          <w:szCs w:val="24"/>
        </w:rPr>
        <w:t xml:space="preserve">L’Istituto si impegna ad organizzare ad ogni inizio anno scolastico, brevi incontri di formazione e di condivisione delle prassi burocratiche e scolastiche per il personale di nuova assegnazione. </w:t>
      </w:r>
      <w:r w:rsidRPr="00C61233">
        <w:rPr>
          <w:rFonts w:ascii="Bookman Old Style" w:eastAsia="Bookman Old Style" w:hAnsi="Bookman Old Style" w:cs="Bookman Old Style"/>
          <w:color w:val="000000"/>
          <w:sz w:val="24"/>
          <w:szCs w:val="24"/>
        </w:rPr>
        <w:t>E’ stato predisposto un vademecum con informazioni di base per i docenti di sostegno.</w:t>
      </w:r>
    </w:p>
    <w:p w:rsidR="00E80122"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C61233" w:rsidRPr="00201549" w:rsidRDefault="00C61233"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Organizzazione</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Gli insegnanti di sostegno operano prevalentemente in classe in compresenza, attraverso la pianificazione didattica concordata con i docenti del Consiglio di Classe; nell’orario di lezione possono essere comunque previste anche attività didattiche individualizzate o in piccolo gruppo in ambiente esterno all’aula di appartenenza.</w:t>
      </w:r>
    </w:p>
    <w:p w:rsidR="00E80122" w:rsidRPr="00201549"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L’Amministrazione Comunale e Provinciale assicurano il servizio di trasporto agli alunni con disabilità che ne facciano richiesta.</w:t>
      </w:r>
    </w:p>
    <w:p w:rsidR="00E80122" w:rsidRPr="00201549"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Tra gli insegnanti di sostegno e gli operatori extrascolastici i rapporti sono costanti e diretti, non pianificati secondo un calendario, ma definiti dalla eventuale necessità di trasmettere notizie importanti e/o concordare azioni trasversali.</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 xml:space="preserve">- L’Accordo di Programma (rinnovato nel novembre 2015) regola i rapporti con gli operatori ULSS della SEE e SISS e stabilisce sia le procedure di inserimento, accoglienza, progettazione, che gli incontri e le modalità di rapporto con i vari operatori. </w:t>
      </w:r>
    </w:p>
    <w:p w:rsidR="00E80122" w:rsidRPr="00201549"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 xml:space="preserve">Gli operatori ULSS possono essere contattati dalla stessa insegnante referente (o di sostegno), secondo le modalità concordate. </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I genitori avvisano gli insegnanti qualora l’alunno sia seguito anche da uno specialista privato: in questo caso la scuola si attiva per avere un colloquio.</w:t>
      </w:r>
    </w:p>
    <w:p w:rsidR="00E80122" w:rsidRPr="00201549"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C61233" w:rsidRPr="00201549" w:rsidRDefault="00C61233"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Programmazione</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All’interno delle varie classi con alunni con disabilità si adottano strategie e metodologie favorenti</w:t>
      </w:r>
      <w:r w:rsidRPr="00201549">
        <w:rPr>
          <w:rFonts w:ascii="Bookman Old Style" w:eastAsia="Bookman Old Style" w:hAnsi="Bookman Old Style" w:cs="Bookman Old Style"/>
          <w:sz w:val="24"/>
          <w:szCs w:val="24"/>
        </w:rPr>
        <w:t xml:space="preserve"> </w:t>
      </w:r>
      <w:r w:rsidRPr="00201549">
        <w:rPr>
          <w:rFonts w:ascii="Bookman Old Style" w:eastAsia="Bookman Old Style" w:hAnsi="Bookman Old Style" w:cs="Bookman Old Style"/>
          <w:color w:val="000000"/>
          <w:sz w:val="24"/>
          <w:szCs w:val="24"/>
        </w:rPr>
        <w:t>l’inclusione e il lavoro di gruppo come l’apprendimento cooperativo e il tutoring, le attività di tipo</w:t>
      </w:r>
      <w:r w:rsidRPr="00201549">
        <w:rPr>
          <w:rFonts w:ascii="Bookman Old Style" w:eastAsia="Bookman Old Style" w:hAnsi="Bookman Old Style" w:cs="Bookman Old Style"/>
          <w:sz w:val="24"/>
          <w:szCs w:val="24"/>
        </w:rPr>
        <w:t xml:space="preserve"> </w:t>
      </w:r>
      <w:r w:rsidRPr="00201549">
        <w:rPr>
          <w:rFonts w:ascii="Bookman Old Style" w:eastAsia="Bookman Old Style" w:hAnsi="Bookman Old Style" w:cs="Bookman Old Style"/>
          <w:color w:val="000000"/>
          <w:sz w:val="24"/>
          <w:szCs w:val="24"/>
        </w:rPr>
        <w:t>laboratoriale, le lezioni differite. Per programmare gli interventi didattici in base alle esigenze degli alunni si</w:t>
      </w:r>
      <w:r w:rsidRPr="00201549">
        <w:rPr>
          <w:rFonts w:ascii="Bookman Old Style" w:eastAsia="Bookman Old Style" w:hAnsi="Bookman Old Style" w:cs="Bookman Old Style"/>
          <w:sz w:val="24"/>
          <w:szCs w:val="24"/>
        </w:rPr>
        <w:t xml:space="preserve"> </w:t>
      </w:r>
      <w:r w:rsidRPr="00201549">
        <w:rPr>
          <w:rFonts w:ascii="Bookman Old Style" w:eastAsia="Bookman Old Style" w:hAnsi="Bookman Old Style" w:cs="Bookman Old Style"/>
          <w:color w:val="000000"/>
          <w:sz w:val="24"/>
          <w:szCs w:val="24"/>
        </w:rPr>
        <w:t>adotta, ove possibile, una programmazione per aree disciplinari.</w:t>
      </w:r>
    </w:p>
    <w:p w:rsidR="00E80122"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C61233" w:rsidRDefault="00C61233"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C61233" w:rsidRPr="00201549" w:rsidRDefault="00C61233"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Continuità educativo - didattica.</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L’istituto considera la continuità educativo - didattica come fattore facilitante il processo di apprendimento</w:t>
      </w:r>
      <w:r w:rsidRPr="00201549">
        <w:rPr>
          <w:rFonts w:ascii="Bookman Old Style" w:eastAsia="Bookman Old Style" w:hAnsi="Bookman Old Style" w:cs="Bookman Old Style"/>
          <w:sz w:val="24"/>
          <w:szCs w:val="24"/>
        </w:rPr>
        <w:t xml:space="preserve"> </w:t>
      </w:r>
      <w:r w:rsidRPr="00201549">
        <w:rPr>
          <w:rFonts w:ascii="Bookman Old Style" w:eastAsia="Bookman Old Style" w:hAnsi="Bookman Old Style" w:cs="Bookman Old Style"/>
          <w:color w:val="000000"/>
          <w:sz w:val="24"/>
          <w:szCs w:val="24"/>
        </w:rPr>
        <w:t>dell’alunno con disabilità e per questo si creano le condizioni, affinché l’insegnante per le attività di</w:t>
      </w:r>
      <w:r w:rsidRPr="00201549">
        <w:rPr>
          <w:rFonts w:ascii="Bookman Old Style" w:eastAsia="Bookman Old Style" w:hAnsi="Bookman Old Style" w:cs="Bookman Old Style"/>
          <w:sz w:val="24"/>
          <w:szCs w:val="24"/>
        </w:rPr>
        <w:t xml:space="preserve"> </w:t>
      </w:r>
      <w:r w:rsidRPr="00201549">
        <w:rPr>
          <w:rFonts w:ascii="Bookman Old Style" w:eastAsia="Bookman Old Style" w:hAnsi="Bookman Old Style" w:cs="Bookman Old Style"/>
          <w:color w:val="000000"/>
          <w:sz w:val="24"/>
          <w:szCs w:val="24"/>
        </w:rPr>
        <w:t>sostegno assegnato ad una classe permanga, per quanto possibile, anche negli anni successivi.</w:t>
      </w:r>
    </w:p>
    <w:p w:rsidR="00E80122" w:rsidRPr="00201549"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Valutazione</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L’oggetto della valutazione è tutto il processo di apprendimento: si considerano quindi il profitto, ma anche il comportamento, la disponibilità nei confronti dell’esperienza scolastica (la partecipazione, l’impegno, la serietà, la</w:t>
      </w:r>
      <w:r w:rsidRPr="00201549">
        <w:rPr>
          <w:rFonts w:ascii="Bookman Old Style" w:eastAsia="Bookman Old Style" w:hAnsi="Bookman Old Style" w:cs="Bookman Old Style"/>
          <w:sz w:val="24"/>
          <w:szCs w:val="24"/>
        </w:rPr>
        <w:t xml:space="preserve"> </w:t>
      </w:r>
      <w:r w:rsidRPr="00201549">
        <w:rPr>
          <w:rFonts w:ascii="Bookman Old Style" w:eastAsia="Bookman Old Style" w:hAnsi="Bookman Old Style" w:cs="Bookman Old Style"/>
          <w:color w:val="000000"/>
          <w:sz w:val="24"/>
          <w:szCs w:val="24"/>
        </w:rPr>
        <w:t>responsabilità) e i progressi maturati rispetto ai livelli di partenza. «</w:t>
      </w:r>
      <w:r w:rsidR="000F3DDC" w:rsidRPr="00201549">
        <w:rPr>
          <w:rFonts w:ascii="Bookman Old Style" w:eastAsia="Bookman Old Style" w:hAnsi="Bookman Old Style" w:cs="Bookman Old Style"/>
          <w:i/>
          <w:color w:val="000000"/>
          <w:sz w:val="24"/>
          <w:szCs w:val="24"/>
        </w:rPr>
        <w:t>La</w:t>
      </w:r>
      <w:r w:rsidRPr="00201549">
        <w:rPr>
          <w:rFonts w:ascii="Bookman Old Style" w:eastAsia="Bookman Old Style" w:hAnsi="Bookman Old Style" w:cs="Bookman Old Style"/>
          <w:i/>
          <w:color w:val="000000"/>
          <w:sz w:val="24"/>
          <w:szCs w:val="24"/>
        </w:rPr>
        <w:t xml:space="preserve"> valutazione dell’esito scolastico, deve fare riferimento al grado di maturazione raggiunto dall’alunno sia globalmente sia a livello degli apprendimenti realizzati, superando il concetto rigido del voto o della pagella</w:t>
      </w:r>
      <w:r w:rsidRPr="00201549">
        <w:rPr>
          <w:rFonts w:ascii="Bookman Old Style" w:eastAsia="Bookman Old Style" w:hAnsi="Bookman Old Style" w:cs="Bookman Old Style"/>
          <w:color w:val="000000"/>
          <w:sz w:val="24"/>
          <w:szCs w:val="24"/>
        </w:rPr>
        <w:t>» (Linee Guida 2009)</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La valutazione è effettuata sulla base:</w:t>
      </w:r>
    </w:p>
    <w:p w:rsidR="00E80122" w:rsidRPr="00201549" w:rsidRDefault="00FF66F4" w:rsidP="00201549">
      <w:pPr>
        <w:numPr>
          <w:ilvl w:val="0"/>
          <w:numId w:val="2"/>
        </w:numPr>
        <w:pBdr>
          <w:top w:val="nil"/>
          <w:left w:val="nil"/>
          <w:bottom w:val="nil"/>
          <w:right w:val="nil"/>
          <w:between w:val="nil"/>
        </w:pBdr>
        <w:ind w:left="284" w:hanging="284"/>
        <w:contextualSpacing/>
        <w:jc w:val="both"/>
        <w:rPr>
          <w:color w:val="000000"/>
          <w:sz w:val="24"/>
          <w:szCs w:val="24"/>
        </w:rPr>
      </w:pPr>
      <w:r w:rsidRPr="00201549">
        <w:rPr>
          <w:rFonts w:ascii="Bookman Old Style" w:eastAsia="Bookman Old Style" w:hAnsi="Bookman Old Style" w:cs="Bookman Old Style"/>
          <w:color w:val="000000"/>
          <w:sz w:val="24"/>
          <w:szCs w:val="24"/>
        </w:rPr>
        <w:t>Degli obiettivi del PEI</w:t>
      </w:r>
    </w:p>
    <w:p w:rsidR="00E80122" w:rsidRPr="00201549" w:rsidRDefault="00FF66F4" w:rsidP="00201549">
      <w:pPr>
        <w:numPr>
          <w:ilvl w:val="0"/>
          <w:numId w:val="2"/>
        </w:numPr>
        <w:pBdr>
          <w:top w:val="nil"/>
          <w:left w:val="nil"/>
          <w:bottom w:val="nil"/>
          <w:right w:val="nil"/>
          <w:between w:val="nil"/>
        </w:pBdr>
        <w:ind w:left="284" w:hanging="284"/>
        <w:contextualSpacing/>
        <w:jc w:val="both"/>
        <w:rPr>
          <w:color w:val="000000"/>
          <w:sz w:val="24"/>
          <w:szCs w:val="24"/>
        </w:rPr>
      </w:pPr>
      <w:r w:rsidRPr="00201549">
        <w:rPr>
          <w:rFonts w:ascii="Bookman Old Style" w:eastAsia="Bookman Old Style" w:hAnsi="Bookman Old Style" w:cs="Bookman Old Style"/>
          <w:color w:val="000000"/>
          <w:sz w:val="24"/>
          <w:szCs w:val="24"/>
        </w:rPr>
        <w:t xml:space="preserve">Di particolari criteri didattici adottati per certe discipline </w:t>
      </w:r>
    </w:p>
    <w:p w:rsidR="00E80122" w:rsidRPr="00201549" w:rsidRDefault="00FF66F4" w:rsidP="00201549">
      <w:pPr>
        <w:numPr>
          <w:ilvl w:val="0"/>
          <w:numId w:val="2"/>
        </w:numPr>
        <w:pBdr>
          <w:top w:val="nil"/>
          <w:left w:val="nil"/>
          <w:bottom w:val="nil"/>
          <w:right w:val="nil"/>
          <w:between w:val="nil"/>
        </w:pBdr>
        <w:ind w:left="284" w:hanging="284"/>
        <w:contextualSpacing/>
        <w:jc w:val="both"/>
        <w:rPr>
          <w:color w:val="000000"/>
          <w:sz w:val="24"/>
          <w:szCs w:val="24"/>
        </w:rPr>
      </w:pPr>
      <w:r w:rsidRPr="00201549">
        <w:rPr>
          <w:rFonts w:ascii="Bookman Old Style" w:eastAsia="Bookman Old Style" w:hAnsi="Bookman Old Style" w:cs="Bookman Old Style"/>
          <w:color w:val="000000"/>
          <w:sz w:val="24"/>
          <w:szCs w:val="24"/>
        </w:rPr>
        <w:t xml:space="preserve">Delle attività integrative e di sostegno svolte (anche in sostituzione parziale dei contenuti programmatici di alcune discipline). </w:t>
      </w:r>
    </w:p>
    <w:p w:rsidR="00E80122" w:rsidRPr="00201549" w:rsidRDefault="00E80122" w:rsidP="00201549">
      <w:pPr>
        <w:pBdr>
          <w:top w:val="nil"/>
          <w:left w:val="nil"/>
          <w:bottom w:val="nil"/>
          <w:right w:val="nil"/>
          <w:between w:val="nil"/>
        </w:pBdr>
        <w:jc w:val="both"/>
        <w:rPr>
          <w:rFonts w:ascii="Bookman Old Style" w:eastAsia="Bookman Old Style" w:hAnsi="Bookman Old Style" w:cs="Bookman Old Style"/>
          <w:sz w:val="24"/>
          <w:szCs w:val="24"/>
        </w:rPr>
      </w:pPr>
    </w:p>
    <w:p w:rsidR="006757E0"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L’alunno potrà affrontare l’esame di licenza conclusivo anche sostenendo prove totalmente differenziate e utilizzando attrezzature, sussidi(D.Lgs.297/94art.318) e tempi più lunghi.</w:t>
      </w:r>
    </w:p>
    <w:p w:rsidR="006757E0"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br/>
        <w:t>Superando queste prove conseguirà un diploma valido a tutti gli effetti, senza nessuna menzione del particolare percorso seguito.</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br/>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Anche le prove INVALSI possono essere personalizzate (ridotte, adattate o sostituite). Nel caso di situazioni di particolari gravità, quando l’alunno non è in grado di sostenere le prove d’esame, pur differenziate, può concludere questo corso di studi con il rilascio di un attestato che certifica i crediti formativi acquisiti (da valere anche per percorsi integrati) e che consente comunque la frequenza della scuola superiore (O.M.90/2001 art.11 comma12). In questo caso l’iscrizione alla scuola secondaria di 2°grado potrà avvenire solo seguendo una programmazione differenziata, senza nessuna possibilità di conseguire il relativo titolo di studio.</w:t>
      </w:r>
    </w:p>
    <w:p w:rsidR="00E80122" w:rsidRPr="00201549"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b</w:t>
      </w:r>
      <w:r w:rsidRPr="00201549">
        <w:rPr>
          <w:rFonts w:ascii="Bookman Old Style" w:eastAsia="Bookman Old Style" w:hAnsi="Bookman Old Style" w:cs="Bookman Old Style"/>
          <w:color w:val="000000"/>
          <w:sz w:val="24"/>
          <w:szCs w:val="24"/>
        </w:rPr>
        <w:t xml:space="preserve">) </w:t>
      </w:r>
      <w:r w:rsidRPr="00201549">
        <w:rPr>
          <w:rFonts w:ascii="Bookman Old Style" w:eastAsia="Bookman Old Style" w:hAnsi="Bookman Old Style" w:cs="Bookman Old Style"/>
          <w:b/>
          <w:color w:val="000000"/>
          <w:sz w:val="24"/>
          <w:szCs w:val="24"/>
        </w:rPr>
        <w:t>Alunni BES/DSA e integrazione alunni extracomunitari</w:t>
      </w:r>
    </w:p>
    <w:p w:rsidR="00E80122" w:rsidRPr="00201549" w:rsidRDefault="00E80122" w:rsidP="00201549">
      <w:pPr>
        <w:pBdr>
          <w:top w:val="nil"/>
          <w:left w:val="nil"/>
          <w:bottom w:val="nil"/>
          <w:right w:val="nil"/>
          <w:between w:val="nil"/>
        </w:pBdr>
        <w:spacing w:after="200" w:line="276" w:lineRule="auto"/>
        <w:ind w:left="722"/>
        <w:jc w:val="both"/>
        <w:rPr>
          <w:rFonts w:ascii="Bookman Old Style" w:eastAsia="Bookman Old Style" w:hAnsi="Bookman Old Style" w:cs="Bookman Old Style"/>
          <w:color w:val="000000"/>
          <w:sz w:val="24"/>
          <w:szCs w:val="24"/>
        </w:rPr>
      </w:pPr>
    </w:p>
    <w:tbl>
      <w:tblPr>
        <w:tblStyle w:val="a8"/>
        <w:tblW w:w="9856"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E80122" w:rsidRPr="00201549" w:rsidTr="00FF66F4">
        <w:trPr>
          <w:trHeight w:val="394"/>
        </w:trPr>
        <w:tc>
          <w:tcPr>
            <w:tcW w:w="9856"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ind w:left="103" w:right="94"/>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Sono riportate le aree di intervento previste dal Piano Annuale dell’Inclusione</w:t>
            </w:r>
          </w:p>
        </w:tc>
      </w:tr>
      <w:tr w:rsidR="00E80122" w:rsidRPr="00201549">
        <w:trPr>
          <w:trHeight w:val="300"/>
        </w:trPr>
        <w:tc>
          <w:tcPr>
            <w:tcW w:w="9856"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ind w:left="463" w:right="94"/>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1.  Aspetti organizzativi e gestionali coinvolti nel cambiamento inclusivo</w:t>
            </w:r>
          </w:p>
        </w:tc>
      </w:tr>
      <w:tr w:rsidR="00E80122" w:rsidRPr="00201549">
        <w:trPr>
          <w:trHeight w:val="580"/>
        </w:trPr>
        <w:tc>
          <w:tcPr>
            <w:tcW w:w="9856"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ind w:left="823" w:right="94" w:hanging="360"/>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2. Possibilità di strutturare percorsi di formazione e aggiornamento degli insegnanti</w:t>
            </w:r>
          </w:p>
        </w:tc>
      </w:tr>
      <w:tr w:rsidR="00E80122" w:rsidRPr="00201549" w:rsidTr="00FF66F4">
        <w:trPr>
          <w:trHeight w:val="228"/>
        </w:trPr>
        <w:tc>
          <w:tcPr>
            <w:tcW w:w="9856"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spacing w:line="276" w:lineRule="auto"/>
              <w:ind w:left="463" w:right="94"/>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3.  Adozione di strategie di valutazione coerenti con prassi inclusive</w:t>
            </w:r>
          </w:p>
        </w:tc>
      </w:tr>
      <w:tr w:rsidR="00E80122" w:rsidRPr="00201549" w:rsidTr="00FF66F4">
        <w:trPr>
          <w:trHeight w:val="208"/>
        </w:trPr>
        <w:tc>
          <w:tcPr>
            <w:tcW w:w="9856"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ind w:left="463" w:right="94"/>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4.  Organizzazione dei diversi tipi di sostegno presenti all’interno della scuola</w:t>
            </w:r>
          </w:p>
        </w:tc>
      </w:tr>
      <w:tr w:rsidR="00E80122" w:rsidRPr="00201549" w:rsidTr="00FF66F4">
        <w:trPr>
          <w:trHeight w:val="600"/>
        </w:trPr>
        <w:tc>
          <w:tcPr>
            <w:tcW w:w="9856"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ind w:left="823" w:right="94" w:hanging="360"/>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5. Organizzazione dei diversi tipi di sostegno presenti all’esterno della scuola, in rapporto ai diversi servizi esistenti</w:t>
            </w:r>
          </w:p>
        </w:tc>
      </w:tr>
      <w:tr w:rsidR="00E80122" w:rsidRPr="00201549">
        <w:trPr>
          <w:trHeight w:val="580"/>
        </w:trPr>
        <w:tc>
          <w:tcPr>
            <w:tcW w:w="9856"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ind w:left="823" w:right="94" w:hanging="360"/>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6. Ruolo delle famiglie e della comunità nel dare supporto e nel partecipare alle decisioni che riguardano l’organizzazione delle attività educative</w:t>
            </w:r>
          </w:p>
        </w:tc>
      </w:tr>
      <w:tr w:rsidR="00E80122" w:rsidRPr="00201549">
        <w:trPr>
          <w:trHeight w:val="580"/>
        </w:trPr>
        <w:tc>
          <w:tcPr>
            <w:tcW w:w="9856"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ind w:left="787" w:right="94" w:hanging="360"/>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7. Sviluppo di un curricolo attento alle diversità e alla promozione di percorsi formativi inclusive</w:t>
            </w:r>
          </w:p>
        </w:tc>
      </w:tr>
      <w:tr w:rsidR="00E80122" w:rsidRPr="00201549">
        <w:trPr>
          <w:trHeight w:val="300"/>
        </w:trPr>
        <w:tc>
          <w:tcPr>
            <w:tcW w:w="9856"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ind w:left="427" w:right="94"/>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8.  Valorizzazione delle risorse esistenti</w:t>
            </w:r>
          </w:p>
        </w:tc>
      </w:tr>
      <w:tr w:rsidR="00E80122" w:rsidRPr="00201549">
        <w:trPr>
          <w:trHeight w:val="580"/>
        </w:trPr>
        <w:tc>
          <w:tcPr>
            <w:tcW w:w="9856"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ind w:left="787" w:right="94" w:hanging="360"/>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9. Acquisizione e distribuzione di risorse aggiuntive utilizzabili per la realizzazione dei progetti di inclusione</w:t>
            </w:r>
          </w:p>
        </w:tc>
      </w:tr>
      <w:tr w:rsidR="00E80122" w:rsidRPr="00201549" w:rsidTr="00FF66F4">
        <w:trPr>
          <w:trHeight w:val="570"/>
        </w:trPr>
        <w:tc>
          <w:tcPr>
            <w:tcW w:w="9856" w:type="dxa"/>
            <w:tcBorders>
              <w:top w:val="single" w:sz="4" w:space="0" w:color="000000"/>
              <w:left w:val="single" w:sz="4" w:space="0" w:color="000000"/>
              <w:bottom w:val="single" w:sz="4" w:space="0" w:color="000000"/>
              <w:right w:val="single" w:sz="4" w:space="0" w:color="000000"/>
            </w:tcBorders>
          </w:tcPr>
          <w:p w:rsidR="00E80122" w:rsidRPr="00201549" w:rsidRDefault="00FF66F4" w:rsidP="00201549">
            <w:pPr>
              <w:widowControl w:val="0"/>
              <w:pBdr>
                <w:top w:val="nil"/>
                <w:left w:val="nil"/>
                <w:bottom w:val="nil"/>
                <w:right w:val="nil"/>
                <w:between w:val="nil"/>
              </w:pBdr>
              <w:ind w:left="787" w:right="64" w:hanging="360"/>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10. Attenzione dedicata alle fasi di transizione che scandiscono l’ingresso nel sistema scolastico, la continuità tra i diversi ordini di scuola.</w:t>
            </w:r>
          </w:p>
        </w:tc>
      </w:tr>
    </w:tbl>
    <w:p w:rsidR="006757E0" w:rsidRDefault="006757E0" w:rsidP="006757E0">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p>
    <w:p w:rsidR="00E80122" w:rsidRPr="00201549" w:rsidRDefault="00FF66F4" w:rsidP="006757E0">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Aspetti organizzativi e gestionali coinvolti nel cambiamento inclusivo</w:t>
      </w:r>
    </w:p>
    <w:p w:rsidR="006757E0" w:rsidRDefault="00FF66F4" w:rsidP="006757E0">
      <w:pPr>
        <w:pBdr>
          <w:top w:val="nil"/>
          <w:left w:val="nil"/>
          <w:bottom w:val="nil"/>
          <w:right w:val="nil"/>
          <w:between w:val="nil"/>
        </w:pBdr>
        <w:spacing w:after="200"/>
        <w:ind w:left="102" w:right="96"/>
        <w:jc w:val="both"/>
        <w:rPr>
          <w:rFonts w:ascii="Bookman Old Style" w:eastAsia="Bookman Old Style" w:hAnsi="Bookman Old Style" w:cs="Bookman Old Style"/>
          <w:color w:val="000000"/>
          <w:sz w:val="24"/>
          <w:szCs w:val="24"/>
          <w:shd w:val="clear" w:color="auto" w:fill="EA9999"/>
        </w:rPr>
      </w:pPr>
      <w:r w:rsidRPr="00201549">
        <w:rPr>
          <w:rFonts w:ascii="Bookman Old Style" w:eastAsia="Bookman Old Style" w:hAnsi="Bookman Old Style" w:cs="Bookman Old Style"/>
          <w:b/>
          <w:color w:val="000000"/>
          <w:sz w:val="24"/>
          <w:szCs w:val="24"/>
        </w:rPr>
        <w:lastRenderedPageBreak/>
        <w:t>Consigli di classe/Team docenti:</w:t>
      </w:r>
      <w:r w:rsidRPr="00201549">
        <w:rPr>
          <w:rFonts w:ascii="Bookman Old Style" w:eastAsia="Bookman Old Style" w:hAnsi="Bookman Old Style" w:cs="Bookman Old Style"/>
          <w:color w:val="000000"/>
          <w:sz w:val="24"/>
          <w:szCs w:val="24"/>
        </w:rPr>
        <w:t xml:space="preserve"> individuazione casi in cui sia necessaria e opportuna l’adozione di una personalizzazione della didattica ed eventualmente di misure compensative e dispensative; individuazione strategie e metodologie utili per la realizzazione della partecipazione degli studenti con BES al contesto di apprendimento; definizione dei bisogni dello studente; progettazione e condivisione progetti personalizzati;</w:t>
      </w:r>
    </w:p>
    <w:p w:rsidR="006757E0" w:rsidRDefault="006757E0" w:rsidP="006757E0">
      <w:pPr>
        <w:pBdr>
          <w:top w:val="nil"/>
          <w:left w:val="nil"/>
          <w:bottom w:val="nil"/>
          <w:right w:val="nil"/>
          <w:between w:val="nil"/>
        </w:pBdr>
        <w:spacing w:after="200"/>
        <w:ind w:left="102" w:right="96"/>
        <w:jc w:val="both"/>
        <w:rPr>
          <w:rFonts w:ascii="Bookman Old Style" w:eastAsia="Bookman Old Style" w:hAnsi="Bookman Old Style" w:cs="Bookman Old Style"/>
          <w:b/>
          <w:i/>
          <w:color w:val="000000"/>
          <w:sz w:val="24"/>
          <w:szCs w:val="24"/>
        </w:rPr>
      </w:pPr>
    </w:p>
    <w:p w:rsidR="00E80122" w:rsidRPr="006757E0" w:rsidRDefault="00FF66F4" w:rsidP="006757E0">
      <w:pPr>
        <w:pBdr>
          <w:top w:val="nil"/>
          <w:left w:val="nil"/>
          <w:bottom w:val="nil"/>
          <w:right w:val="nil"/>
          <w:between w:val="nil"/>
        </w:pBdr>
        <w:spacing w:after="200"/>
        <w:ind w:left="102" w:right="96"/>
        <w:jc w:val="both"/>
        <w:rPr>
          <w:rFonts w:ascii="Bookman Old Style" w:eastAsia="Bookman Old Style" w:hAnsi="Bookman Old Style" w:cs="Bookman Old Style"/>
          <w:color w:val="000000"/>
          <w:sz w:val="24"/>
          <w:szCs w:val="24"/>
          <w:shd w:val="clear" w:color="auto" w:fill="EA9999"/>
        </w:rPr>
      </w:pPr>
      <w:r w:rsidRPr="00201549">
        <w:rPr>
          <w:rFonts w:ascii="Bookman Old Style" w:eastAsia="Bookman Old Style" w:hAnsi="Bookman Old Style" w:cs="Bookman Old Style"/>
          <w:b/>
          <w:i/>
          <w:color w:val="000000"/>
          <w:sz w:val="24"/>
          <w:szCs w:val="24"/>
        </w:rPr>
        <w:t>PRIMA FASE</w:t>
      </w:r>
      <w:r w:rsidRPr="00201549">
        <w:rPr>
          <w:rFonts w:ascii="Bookman Old Style" w:eastAsia="Bookman Old Style" w:hAnsi="Bookman Old Style" w:cs="Bookman Old Style"/>
          <w:i/>
          <w:color w:val="000000"/>
          <w:sz w:val="24"/>
          <w:szCs w:val="24"/>
        </w:rPr>
        <w:t>: amministrativo- burocratico- informativo (compiti segreteria)</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Times New Roman" w:eastAsia="Times New Roman" w:hAnsi="Times New Roman" w:cs="Times New Roman"/>
          <w:color w:val="000000"/>
          <w:sz w:val="24"/>
          <w:szCs w:val="24"/>
        </w:rPr>
        <w:t></w:t>
      </w:r>
      <w:r w:rsidRPr="00201549">
        <w:rPr>
          <w:rFonts w:ascii="Bookman Old Style" w:eastAsia="Bookman Old Style" w:hAnsi="Bookman Old Style" w:cs="Bookman Old Style"/>
          <w:color w:val="000000"/>
          <w:sz w:val="24"/>
          <w:szCs w:val="24"/>
        </w:rPr>
        <w:t xml:space="preserve"> Iscrivere l'alunno utilizzando anche la modulistica eventualmente predisposta</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Times New Roman" w:eastAsia="Times New Roman" w:hAnsi="Times New Roman" w:cs="Times New Roman"/>
          <w:color w:val="000000"/>
          <w:sz w:val="24"/>
          <w:szCs w:val="24"/>
        </w:rPr>
        <w:t></w:t>
      </w:r>
      <w:r w:rsidRPr="00201549">
        <w:rPr>
          <w:rFonts w:ascii="Bookman Old Style" w:eastAsia="Bookman Old Style" w:hAnsi="Bookman Old Style" w:cs="Bookman Old Style"/>
          <w:color w:val="000000"/>
          <w:sz w:val="24"/>
          <w:szCs w:val="24"/>
        </w:rPr>
        <w:t xml:space="preserve"> Acquisire l'opzione di avvalersi o non avvalersi della religione cattolica;</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Times New Roman" w:eastAsia="Times New Roman" w:hAnsi="Times New Roman" w:cs="Times New Roman"/>
          <w:color w:val="000000"/>
          <w:sz w:val="24"/>
          <w:szCs w:val="24"/>
        </w:rPr>
        <w:t></w:t>
      </w:r>
      <w:r w:rsidRPr="00201549">
        <w:rPr>
          <w:rFonts w:ascii="Bookman Old Style" w:eastAsia="Bookman Old Style" w:hAnsi="Bookman Old Style" w:cs="Bookman Old Style"/>
          <w:color w:val="000000"/>
          <w:sz w:val="24"/>
          <w:szCs w:val="24"/>
        </w:rPr>
        <w:t xml:space="preserve"> Informare la famiglia sull'organizzazione della scuola, consegnando, se possibile, note informative nella lingua d'origine;</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Times New Roman" w:eastAsia="Times New Roman" w:hAnsi="Times New Roman" w:cs="Times New Roman"/>
          <w:color w:val="000000"/>
          <w:sz w:val="24"/>
          <w:szCs w:val="24"/>
        </w:rPr>
        <w:t></w:t>
      </w:r>
      <w:r w:rsidRPr="00201549">
        <w:rPr>
          <w:rFonts w:ascii="Bookman Old Style" w:eastAsia="Bookman Old Style" w:hAnsi="Bookman Old Style" w:cs="Bookman Old Style"/>
          <w:color w:val="000000"/>
          <w:sz w:val="24"/>
          <w:szCs w:val="24"/>
        </w:rPr>
        <w:t xml:space="preserve"> Fornire ai genitori la modulistica bilingue per facilitare la comunicazione con gli insegnanti (assicurazione, uscite, assenze, discipline, progetti, materiali necessari, presenza del genitore a scuola...);</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Times New Roman" w:eastAsia="Times New Roman" w:hAnsi="Times New Roman" w:cs="Times New Roman"/>
          <w:color w:val="000000"/>
          <w:sz w:val="24"/>
          <w:szCs w:val="24"/>
        </w:rPr>
        <w:t></w:t>
      </w:r>
      <w:r w:rsidRPr="00201549">
        <w:rPr>
          <w:rFonts w:ascii="Bookman Old Style" w:eastAsia="Bookman Old Style" w:hAnsi="Bookman Old Style" w:cs="Bookman Old Style"/>
          <w:color w:val="000000"/>
          <w:sz w:val="24"/>
          <w:szCs w:val="24"/>
        </w:rPr>
        <w:t xml:space="preserve"> Informare i genitori del tempo che intercorrerà tra l'iscrizione e l'effettivo inserimento nella classe (circa una settimana);</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Times New Roman" w:eastAsia="Times New Roman" w:hAnsi="Times New Roman" w:cs="Times New Roman"/>
          <w:color w:val="000000"/>
          <w:sz w:val="24"/>
          <w:szCs w:val="24"/>
        </w:rPr>
        <w:t></w:t>
      </w:r>
      <w:r w:rsidRPr="00201549">
        <w:rPr>
          <w:rFonts w:ascii="Bookman Old Style" w:eastAsia="Bookman Old Style" w:hAnsi="Bookman Old Style" w:cs="Bookman Old Style"/>
          <w:color w:val="000000"/>
          <w:sz w:val="24"/>
          <w:szCs w:val="24"/>
        </w:rPr>
        <w:t xml:space="preserve"> Fissare il primo incontro tra le famiglie e la Commissione Accoglienza;</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Times New Roman" w:eastAsia="Times New Roman" w:hAnsi="Times New Roman" w:cs="Times New Roman"/>
          <w:color w:val="000000"/>
          <w:sz w:val="24"/>
          <w:szCs w:val="24"/>
        </w:rPr>
        <w:t></w:t>
      </w:r>
      <w:r w:rsidRPr="00201549">
        <w:rPr>
          <w:rFonts w:ascii="Bookman Old Style" w:eastAsia="Bookman Old Style" w:hAnsi="Bookman Old Style" w:cs="Bookman Old Style"/>
          <w:color w:val="000000"/>
          <w:sz w:val="24"/>
          <w:szCs w:val="24"/>
        </w:rPr>
        <w:t xml:space="preserve"> Avvisare la Commissione Accoglienza interessata.</w:t>
      </w:r>
    </w:p>
    <w:p w:rsidR="00E80122" w:rsidRPr="00201549"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i/>
          <w:color w:val="000000"/>
          <w:sz w:val="24"/>
          <w:szCs w:val="24"/>
        </w:rPr>
        <w:t>SECONDA FASE</w:t>
      </w:r>
      <w:r w:rsidRPr="00201549">
        <w:rPr>
          <w:rFonts w:ascii="Bookman Old Style" w:eastAsia="Bookman Old Style" w:hAnsi="Bookman Old Style" w:cs="Bookman Old Style"/>
          <w:i/>
          <w:color w:val="000000"/>
          <w:sz w:val="24"/>
          <w:szCs w:val="24"/>
        </w:rPr>
        <w:t>: comunicativo</w:t>
      </w:r>
      <w:r w:rsidR="00011FD2">
        <w:rPr>
          <w:rFonts w:ascii="Bookman Old Style" w:eastAsia="Bookman Old Style" w:hAnsi="Bookman Old Style" w:cs="Bookman Old Style"/>
          <w:i/>
          <w:color w:val="000000"/>
          <w:sz w:val="24"/>
          <w:szCs w:val="24"/>
        </w:rPr>
        <w:t xml:space="preserve"> </w:t>
      </w:r>
      <w:r w:rsidRPr="00201549">
        <w:rPr>
          <w:rFonts w:ascii="Bookman Old Style" w:eastAsia="Bookman Old Style" w:hAnsi="Bookman Old Style" w:cs="Bookman Old Style"/>
          <w:i/>
          <w:color w:val="000000"/>
          <w:sz w:val="24"/>
          <w:szCs w:val="24"/>
        </w:rPr>
        <w:t xml:space="preserve">- relazionale </w:t>
      </w:r>
      <w:r w:rsidR="006757E0">
        <w:rPr>
          <w:rFonts w:ascii="Bookman Old Style" w:eastAsia="Bookman Old Style" w:hAnsi="Bookman Old Style" w:cs="Bookman Old Style"/>
          <w:i/>
          <w:color w:val="000000"/>
          <w:sz w:val="24"/>
          <w:szCs w:val="24"/>
        </w:rPr>
        <w:t>(referenti per l’area specifica dell’accoglienza degli alunni stranieri all’interno della macro area dell’Inclusione)</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COMPITI:</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Times New Roman" w:eastAsia="Times New Roman" w:hAnsi="Times New Roman" w:cs="Times New Roman"/>
          <w:color w:val="000000"/>
          <w:sz w:val="24"/>
          <w:szCs w:val="24"/>
        </w:rPr>
        <w:t></w:t>
      </w:r>
      <w:r w:rsidRPr="00201549">
        <w:rPr>
          <w:rFonts w:ascii="Bookman Old Style" w:eastAsia="Bookman Old Style" w:hAnsi="Bookman Old Style" w:cs="Bookman Old Style"/>
          <w:color w:val="000000"/>
          <w:sz w:val="24"/>
          <w:szCs w:val="24"/>
        </w:rPr>
        <w:t xml:space="preserve"> Convoca</w:t>
      </w:r>
      <w:r w:rsidR="00011FD2">
        <w:rPr>
          <w:rFonts w:ascii="Bookman Old Style" w:eastAsia="Bookman Old Style" w:hAnsi="Bookman Old Style" w:cs="Bookman Old Style"/>
          <w:color w:val="000000"/>
          <w:sz w:val="24"/>
          <w:szCs w:val="24"/>
        </w:rPr>
        <w:t>no</w:t>
      </w:r>
      <w:r w:rsidRPr="00201549">
        <w:rPr>
          <w:rFonts w:ascii="Bookman Old Style" w:eastAsia="Bookman Old Style" w:hAnsi="Bookman Old Style" w:cs="Bookman Old Style"/>
          <w:color w:val="000000"/>
          <w:sz w:val="24"/>
          <w:szCs w:val="24"/>
        </w:rPr>
        <w:t>, al primo incontro con la famiglia e l'alunno str</w:t>
      </w:r>
      <w:r w:rsidR="00201549" w:rsidRPr="00201549">
        <w:rPr>
          <w:rFonts w:ascii="Bookman Old Style" w:eastAsia="Bookman Old Style" w:hAnsi="Bookman Old Style" w:cs="Bookman Old Style"/>
          <w:color w:val="000000"/>
          <w:sz w:val="24"/>
          <w:szCs w:val="24"/>
        </w:rPr>
        <w:t>aniero fissato dalla segreteria</w:t>
      </w:r>
      <w:r w:rsidRPr="00201549">
        <w:rPr>
          <w:rFonts w:ascii="Bookman Old Style" w:eastAsia="Bookman Old Style" w:hAnsi="Bookman Old Style" w:cs="Bookman Old Style"/>
          <w:color w:val="000000"/>
          <w:sz w:val="24"/>
          <w:szCs w:val="24"/>
        </w:rPr>
        <w:t>, un insegnante del team che presumibilmente accoglierà il nuovo iscritto;</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Times New Roman" w:eastAsia="Times New Roman" w:hAnsi="Times New Roman" w:cs="Times New Roman"/>
          <w:color w:val="000000"/>
          <w:sz w:val="24"/>
          <w:szCs w:val="24"/>
        </w:rPr>
        <w:t></w:t>
      </w:r>
      <w:r w:rsidRPr="00201549">
        <w:rPr>
          <w:rFonts w:ascii="Bookman Old Style" w:eastAsia="Bookman Old Style" w:hAnsi="Bookman Old Style" w:cs="Bookman Old Style"/>
          <w:color w:val="000000"/>
          <w:sz w:val="24"/>
          <w:szCs w:val="24"/>
        </w:rPr>
        <w:t xml:space="preserve"> Esamina</w:t>
      </w:r>
      <w:r w:rsidR="00011FD2">
        <w:rPr>
          <w:rFonts w:ascii="Bookman Old Style" w:eastAsia="Bookman Old Style" w:hAnsi="Bookman Old Style" w:cs="Bookman Old Style"/>
          <w:color w:val="000000"/>
          <w:sz w:val="24"/>
          <w:szCs w:val="24"/>
        </w:rPr>
        <w:t>no</w:t>
      </w:r>
      <w:r w:rsidRPr="00201549">
        <w:rPr>
          <w:rFonts w:ascii="Bookman Old Style" w:eastAsia="Bookman Old Style" w:hAnsi="Bookman Old Style" w:cs="Bookman Old Style"/>
          <w:color w:val="000000"/>
          <w:sz w:val="24"/>
          <w:szCs w:val="24"/>
        </w:rPr>
        <w:t xml:space="preserve"> la prima documentazione raccolta dalla segreteria all'atto dell'iscrizione;</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Times New Roman" w:eastAsia="Times New Roman" w:hAnsi="Times New Roman" w:cs="Times New Roman"/>
          <w:color w:val="000000"/>
          <w:sz w:val="24"/>
          <w:szCs w:val="24"/>
        </w:rPr>
        <w:t></w:t>
      </w:r>
      <w:r w:rsidRPr="00201549">
        <w:rPr>
          <w:rFonts w:ascii="Bookman Old Style" w:eastAsia="Bookman Old Style" w:hAnsi="Bookman Old Style" w:cs="Bookman Old Style"/>
          <w:color w:val="000000"/>
          <w:sz w:val="24"/>
          <w:szCs w:val="24"/>
        </w:rPr>
        <w:t xml:space="preserve"> Effettua</w:t>
      </w:r>
      <w:r w:rsidR="00011FD2">
        <w:rPr>
          <w:rFonts w:ascii="Bookman Old Style" w:eastAsia="Bookman Old Style" w:hAnsi="Bookman Old Style" w:cs="Bookman Old Style"/>
          <w:color w:val="000000"/>
          <w:sz w:val="24"/>
          <w:szCs w:val="24"/>
        </w:rPr>
        <w:t>no</w:t>
      </w:r>
      <w:r w:rsidRPr="00201549">
        <w:rPr>
          <w:rFonts w:ascii="Bookman Old Style" w:eastAsia="Bookman Old Style" w:hAnsi="Bookman Old Style" w:cs="Bookman Old Style"/>
          <w:color w:val="000000"/>
          <w:sz w:val="24"/>
          <w:szCs w:val="24"/>
        </w:rPr>
        <w:t xml:space="preserve"> un colloquio con la famiglia nel quale raccoglie informazione su: situazione familiare, storia personale e scolastica, situazione linguistica dell'alunno;</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Times New Roman" w:eastAsia="Times New Roman" w:hAnsi="Times New Roman" w:cs="Times New Roman"/>
          <w:color w:val="000000"/>
          <w:sz w:val="24"/>
          <w:szCs w:val="24"/>
        </w:rPr>
        <w:t></w:t>
      </w:r>
      <w:r w:rsidRPr="00201549">
        <w:rPr>
          <w:rFonts w:ascii="Bookman Old Style" w:eastAsia="Bookman Old Style" w:hAnsi="Bookman Old Style" w:cs="Bookman Old Style"/>
          <w:color w:val="000000"/>
          <w:sz w:val="24"/>
          <w:szCs w:val="24"/>
        </w:rPr>
        <w:t xml:space="preserve"> Effettua</w:t>
      </w:r>
      <w:r w:rsidR="00011FD2">
        <w:rPr>
          <w:rFonts w:ascii="Bookman Old Style" w:eastAsia="Bookman Old Style" w:hAnsi="Bookman Old Style" w:cs="Bookman Old Style"/>
          <w:color w:val="000000"/>
          <w:sz w:val="24"/>
          <w:szCs w:val="24"/>
        </w:rPr>
        <w:t>no</w:t>
      </w:r>
      <w:r w:rsidRPr="00201549">
        <w:rPr>
          <w:rFonts w:ascii="Bookman Old Style" w:eastAsia="Bookman Old Style" w:hAnsi="Bookman Old Style" w:cs="Bookman Old Style"/>
          <w:color w:val="000000"/>
          <w:sz w:val="24"/>
          <w:szCs w:val="24"/>
        </w:rPr>
        <w:t xml:space="preserve"> un colloquio con l'alunno per la valutazione delle abilità, delle competenze, dei bisogni specifici di apprendimento e degli interessi;</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Times New Roman" w:eastAsia="Times New Roman" w:hAnsi="Times New Roman" w:cs="Times New Roman"/>
          <w:color w:val="000000"/>
          <w:sz w:val="24"/>
          <w:szCs w:val="24"/>
        </w:rPr>
        <w:t></w:t>
      </w:r>
      <w:r w:rsidRPr="00201549">
        <w:rPr>
          <w:rFonts w:ascii="Bookman Old Style" w:eastAsia="Bookman Old Style" w:hAnsi="Bookman Old Style" w:cs="Bookman Old Style"/>
          <w:color w:val="000000"/>
          <w:sz w:val="24"/>
          <w:szCs w:val="24"/>
        </w:rPr>
        <w:t xml:space="preserve"> </w:t>
      </w:r>
      <w:r w:rsidR="00011FD2">
        <w:rPr>
          <w:rFonts w:ascii="Bookman Old Style" w:eastAsia="Bookman Old Style" w:hAnsi="Bookman Old Style" w:cs="Bookman Old Style"/>
          <w:color w:val="000000"/>
          <w:sz w:val="24"/>
          <w:szCs w:val="24"/>
        </w:rPr>
        <w:t>Forniscono</w:t>
      </w:r>
      <w:r w:rsidRPr="00201549">
        <w:rPr>
          <w:rFonts w:ascii="Bookman Old Style" w:eastAsia="Bookman Old Style" w:hAnsi="Bookman Old Style" w:cs="Bookman Old Style"/>
          <w:color w:val="000000"/>
          <w:sz w:val="24"/>
          <w:szCs w:val="24"/>
        </w:rPr>
        <w:t xml:space="preserve"> informazioni sull’organizzazione della scuola;</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Times New Roman" w:eastAsia="Times New Roman" w:hAnsi="Times New Roman" w:cs="Times New Roman"/>
          <w:color w:val="000000"/>
          <w:sz w:val="24"/>
          <w:szCs w:val="24"/>
        </w:rPr>
        <w:t></w:t>
      </w:r>
      <w:r w:rsidR="00201549" w:rsidRPr="00201549">
        <w:rPr>
          <w:rFonts w:ascii="Bookman Old Style" w:eastAsia="Bookman Old Style" w:hAnsi="Bookman Old Style" w:cs="Bookman Old Style"/>
          <w:color w:val="000000"/>
          <w:sz w:val="24"/>
          <w:szCs w:val="24"/>
        </w:rPr>
        <w:t xml:space="preserve"> F</w:t>
      </w:r>
      <w:r w:rsidRPr="00201549">
        <w:rPr>
          <w:rFonts w:ascii="Bookman Old Style" w:eastAsia="Bookman Old Style" w:hAnsi="Bookman Old Style" w:cs="Bookman Old Style"/>
          <w:color w:val="000000"/>
          <w:sz w:val="24"/>
          <w:szCs w:val="24"/>
        </w:rPr>
        <w:t>a</w:t>
      </w:r>
      <w:r w:rsidR="00011FD2">
        <w:rPr>
          <w:rFonts w:ascii="Bookman Old Style" w:eastAsia="Bookman Old Style" w:hAnsi="Bookman Old Style" w:cs="Bookman Old Style"/>
          <w:color w:val="000000"/>
          <w:sz w:val="24"/>
          <w:szCs w:val="24"/>
        </w:rPr>
        <w:t>nno</w:t>
      </w:r>
      <w:r w:rsidRPr="00201549">
        <w:rPr>
          <w:rFonts w:ascii="Bookman Old Style" w:eastAsia="Bookman Old Style" w:hAnsi="Bookman Old Style" w:cs="Bookman Old Style"/>
          <w:color w:val="000000"/>
          <w:sz w:val="24"/>
          <w:szCs w:val="24"/>
        </w:rPr>
        <w:t xml:space="preserve"> presente la necessità di una collaborazione continuativa tra scuola e famiglia.</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Times New Roman" w:eastAsia="Times New Roman" w:hAnsi="Times New Roman" w:cs="Times New Roman"/>
          <w:color w:val="000000"/>
          <w:sz w:val="24"/>
          <w:szCs w:val="24"/>
        </w:rPr>
        <w:t></w:t>
      </w:r>
      <w:r w:rsidR="00011FD2">
        <w:rPr>
          <w:rFonts w:ascii="Bookman Old Style" w:eastAsia="Bookman Old Style" w:hAnsi="Bookman Old Style" w:cs="Bookman Old Style"/>
          <w:color w:val="000000"/>
          <w:sz w:val="24"/>
          <w:szCs w:val="24"/>
        </w:rPr>
        <w:t xml:space="preserve"> Propongono</w:t>
      </w:r>
      <w:r w:rsidRPr="00201549">
        <w:rPr>
          <w:rFonts w:ascii="Bookman Old Style" w:eastAsia="Bookman Old Style" w:hAnsi="Bookman Old Style" w:cs="Bookman Old Style"/>
          <w:color w:val="000000"/>
          <w:sz w:val="24"/>
          <w:szCs w:val="24"/>
        </w:rPr>
        <w:t xml:space="preserve"> l'assegnazione alla classe; stabilisce, sulla scorta degli elementi raccolti durante il colloquio, la classe d’inserimento, tenendo conto dell’età anagrafica, dell’ordinamento degli studi del Paese di provenienza, di un primo accertamento di competenze ed abilità, delle aspettative familiari emerse dal colloquio nonché essere effettuata tenendo conto del numero di alunni per classe, della presenza di altri alunni stranieri e delle problematiche rilevanti nella classe</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Times New Roman" w:eastAsia="Times New Roman" w:hAnsi="Times New Roman" w:cs="Times New Roman"/>
          <w:color w:val="000000"/>
          <w:sz w:val="24"/>
          <w:szCs w:val="24"/>
        </w:rPr>
        <w:lastRenderedPageBreak/>
        <w:t></w:t>
      </w:r>
      <w:r w:rsidR="00011FD2">
        <w:rPr>
          <w:rFonts w:ascii="Bookman Old Style" w:eastAsia="Bookman Old Style" w:hAnsi="Bookman Old Style" w:cs="Bookman Old Style"/>
          <w:color w:val="000000"/>
          <w:sz w:val="24"/>
          <w:szCs w:val="24"/>
        </w:rPr>
        <w:t xml:space="preserve"> Forniscono</w:t>
      </w:r>
      <w:r w:rsidRPr="00201549">
        <w:rPr>
          <w:rFonts w:ascii="Bookman Old Style" w:eastAsia="Bookman Old Style" w:hAnsi="Bookman Old Style" w:cs="Bookman Old Style"/>
          <w:color w:val="000000"/>
          <w:sz w:val="24"/>
          <w:szCs w:val="24"/>
        </w:rPr>
        <w:t xml:space="preserve"> le informazioni raccolte ai docenti che accoglieranno l'alunno in classe;</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Times New Roman" w:eastAsia="Times New Roman" w:hAnsi="Times New Roman" w:cs="Times New Roman"/>
          <w:color w:val="000000"/>
          <w:sz w:val="24"/>
          <w:szCs w:val="24"/>
        </w:rPr>
        <w:t></w:t>
      </w:r>
      <w:r w:rsidRPr="00201549">
        <w:rPr>
          <w:rFonts w:ascii="Bookman Old Style" w:eastAsia="Bookman Old Style" w:hAnsi="Bookman Old Style" w:cs="Bookman Old Style"/>
          <w:color w:val="000000"/>
          <w:sz w:val="24"/>
          <w:szCs w:val="24"/>
        </w:rPr>
        <w:t xml:space="preserve"> Individua</w:t>
      </w:r>
      <w:r w:rsidR="00011FD2">
        <w:rPr>
          <w:rFonts w:ascii="Bookman Old Style" w:eastAsia="Bookman Old Style" w:hAnsi="Bookman Old Style" w:cs="Bookman Old Style"/>
          <w:color w:val="000000"/>
          <w:sz w:val="24"/>
          <w:szCs w:val="24"/>
        </w:rPr>
        <w:t>no</w:t>
      </w:r>
      <w:r w:rsidRPr="00201549">
        <w:rPr>
          <w:rFonts w:ascii="Bookman Old Style" w:eastAsia="Bookman Old Style" w:hAnsi="Bookman Old Style" w:cs="Bookman Old Style"/>
          <w:color w:val="000000"/>
          <w:sz w:val="24"/>
          <w:szCs w:val="24"/>
        </w:rPr>
        <w:t xml:space="preserve"> con il team docenti percorsi di facilitazione.</w:t>
      </w:r>
    </w:p>
    <w:p w:rsidR="00E80122" w:rsidRPr="00201549"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i/>
          <w:color w:val="000000"/>
          <w:sz w:val="24"/>
          <w:szCs w:val="24"/>
        </w:rPr>
        <w:t>TERZA FASE</w:t>
      </w:r>
      <w:r w:rsidRPr="00201549">
        <w:rPr>
          <w:rFonts w:ascii="Bookman Old Style" w:eastAsia="Bookman Old Style" w:hAnsi="Bookman Old Style" w:cs="Bookman Old Style"/>
          <w:i/>
          <w:color w:val="000000"/>
          <w:sz w:val="24"/>
          <w:szCs w:val="24"/>
        </w:rPr>
        <w:t>: educativo</w:t>
      </w:r>
      <w:r w:rsidR="00011FD2">
        <w:rPr>
          <w:rFonts w:ascii="Bookman Old Style" w:eastAsia="Bookman Old Style" w:hAnsi="Bookman Old Style" w:cs="Bookman Old Style"/>
          <w:i/>
          <w:color w:val="000000"/>
          <w:sz w:val="24"/>
          <w:szCs w:val="24"/>
        </w:rPr>
        <w:t xml:space="preserve"> </w:t>
      </w:r>
      <w:r w:rsidRPr="00201549">
        <w:rPr>
          <w:rFonts w:ascii="Bookman Old Style" w:eastAsia="Bookman Old Style" w:hAnsi="Bookman Old Style" w:cs="Bookman Old Style"/>
          <w:i/>
          <w:color w:val="000000"/>
          <w:sz w:val="24"/>
          <w:szCs w:val="24"/>
        </w:rPr>
        <w:t>- didattica</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In questa</w:t>
      </w:r>
      <w:r w:rsidR="006757E0">
        <w:rPr>
          <w:rFonts w:ascii="Bookman Old Style" w:eastAsia="Bookman Old Style" w:hAnsi="Bookman Old Style" w:cs="Bookman Old Style"/>
          <w:color w:val="000000"/>
          <w:sz w:val="24"/>
          <w:szCs w:val="24"/>
        </w:rPr>
        <w:t xml:space="preserve"> fase le Referenti per l’inclusione degli alunni stranieri</w:t>
      </w:r>
      <w:r w:rsidRPr="00201549">
        <w:rPr>
          <w:rFonts w:ascii="Bookman Old Style" w:eastAsia="Bookman Old Style" w:hAnsi="Bookman Old Style" w:cs="Bookman Old Style"/>
          <w:color w:val="000000"/>
          <w:sz w:val="24"/>
          <w:szCs w:val="24"/>
        </w:rPr>
        <w:t xml:space="preserve"> dopo aver valutato il nuovo alunno:</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Times New Roman" w:eastAsia="Times New Roman" w:hAnsi="Times New Roman" w:cs="Times New Roman"/>
          <w:color w:val="000000"/>
          <w:sz w:val="24"/>
          <w:szCs w:val="24"/>
        </w:rPr>
        <w:t></w:t>
      </w:r>
      <w:r w:rsidRPr="00201549">
        <w:rPr>
          <w:rFonts w:ascii="Bookman Old Style" w:eastAsia="Bookman Old Style" w:hAnsi="Bookman Old Style" w:cs="Bookman Old Style"/>
          <w:color w:val="000000"/>
          <w:sz w:val="24"/>
          <w:szCs w:val="24"/>
        </w:rPr>
        <w:t xml:space="preserve"> Individua</w:t>
      </w:r>
      <w:r w:rsidR="006757E0">
        <w:rPr>
          <w:rFonts w:ascii="Bookman Old Style" w:eastAsia="Bookman Old Style" w:hAnsi="Bookman Old Style" w:cs="Bookman Old Style"/>
          <w:color w:val="000000"/>
          <w:sz w:val="24"/>
          <w:szCs w:val="24"/>
        </w:rPr>
        <w:t>no</w:t>
      </w:r>
      <w:r w:rsidRPr="00201549">
        <w:rPr>
          <w:rFonts w:ascii="Bookman Old Style" w:eastAsia="Bookman Old Style" w:hAnsi="Bookman Old Style" w:cs="Bookman Old Style"/>
          <w:color w:val="000000"/>
          <w:sz w:val="24"/>
          <w:szCs w:val="24"/>
        </w:rPr>
        <w:t xml:space="preserve"> i più opportuni percorsi facilitati di inserimento (necessità di corsi integrativi in alcune materie, inserimento in laboratori di lingua italiana, ecc.)</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Times New Roman" w:eastAsia="Times New Roman" w:hAnsi="Times New Roman" w:cs="Times New Roman"/>
          <w:color w:val="000000"/>
          <w:sz w:val="24"/>
          <w:szCs w:val="24"/>
        </w:rPr>
        <w:t></w:t>
      </w:r>
      <w:r w:rsidRPr="00201549">
        <w:rPr>
          <w:rFonts w:ascii="Bookman Old Style" w:eastAsia="Bookman Old Style" w:hAnsi="Bookman Old Style" w:cs="Bookman Old Style"/>
          <w:color w:val="000000"/>
          <w:sz w:val="24"/>
          <w:szCs w:val="24"/>
        </w:rPr>
        <w:t xml:space="preserve"> Presenta</w:t>
      </w:r>
      <w:r w:rsidR="006757E0">
        <w:rPr>
          <w:rFonts w:ascii="Bookman Old Style" w:eastAsia="Bookman Old Style" w:hAnsi="Bookman Old Style" w:cs="Bookman Old Style"/>
          <w:color w:val="000000"/>
          <w:sz w:val="24"/>
          <w:szCs w:val="24"/>
        </w:rPr>
        <w:t>no</w:t>
      </w:r>
      <w:r w:rsidRPr="00201549">
        <w:rPr>
          <w:rFonts w:ascii="Bookman Old Style" w:eastAsia="Bookman Old Style" w:hAnsi="Bookman Old Style" w:cs="Bookman Old Style"/>
          <w:color w:val="000000"/>
          <w:sz w:val="24"/>
          <w:szCs w:val="24"/>
        </w:rPr>
        <w:t xml:space="preserve"> la proposta dell'attività da svolgere al Collegio dei Docenti e coinvolge il consiglio di classe o di interclasse allo svolgimento dell'attività programmata.</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Times New Roman" w:eastAsia="Times New Roman" w:hAnsi="Times New Roman" w:cs="Times New Roman"/>
          <w:color w:val="000000"/>
          <w:sz w:val="24"/>
          <w:szCs w:val="24"/>
        </w:rPr>
        <w:t></w:t>
      </w:r>
      <w:r w:rsidRPr="00201549">
        <w:rPr>
          <w:rFonts w:ascii="Bookman Old Style" w:eastAsia="Bookman Old Style" w:hAnsi="Bookman Old Style" w:cs="Bookman Old Style"/>
          <w:color w:val="000000"/>
          <w:sz w:val="24"/>
          <w:szCs w:val="24"/>
        </w:rPr>
        <w:t xml:space="preserve"> Insieme agli insegnanti che accoglierann</w:t>
      </w:r>
      <w:r w:rsidR="006757E0">
        <w:rPr>
          <w:rFonts w:ascii="Bookman Old Style" w:eastAsia="Bookman Old Style" w:hAnsi="Bookman Old Style" w:cs="Bookman Old Style"/>
          <w:color w:val="000000"/>
          <w:sz w:val="24"/>
          <w:szCs w:val="24"/>
        </w:rPr>
        <w:t>o l'alunno in classe individueranno</w:t>
      </w:r>
      <w:r w:rsidRPr="00201549">
        <w:rPr>
          <w:rFonts w:ascii="Bookman Old Style" w:eastAsia="Bookman Old Style" w:hAnsi="Bookman Old Style" w:cs="Bookman Old Style"/>
          <w:color w:val="000000"/>
          <w:sz w:val="24"/>
          <w:szCs w:val="24"/>
        </w:rPr>
        <w:t xml:space="preserve">, sulla base delle risorse interne ed esterne disponibili, percorsi di facilitazione da </w:t>
      </w:r>
      <w:r w:rsidR="006757E0">
        <w:rPr>
          <w:rFonts w:ascii="Bookman Old Style" w:eastAsia="Bookman Old Style" w:hAnsi="Bookman Old Style" w:cs="Bookman Old Style"/>
          <w:color w:val="000000"/>
          <w:sz w:val="24"/>
          <w:szCs w:val="24"/>
        </w:rPr>
        <w:t>attivare a livello didattico (r</w:t>
      </w:r>
      <w:r w:rsidRPr="00201549">
        <w:rPr>
          <w:rFonts w:ascii="Bookman Old Style" w:eastAsia="Bookman Old Style" w:hAnsi="Bookman Old Style" w:cs="Bookman Old Style"/>
          <w:color w:val="000000"/>
          <w:sz w:val="24"/>
          <w:szCs w:val="24"/>
        </w:rPr>
        <w:t>ilevazione dei bisogni specifici di apprendimento, uso di materiale visivi, musicali, grafici per contestu</w:t>
      </w:r>
      <w:r w:rsidR="00201549" w:rsidRPr="00201549">
        <w:rPr>
          <w:rFonts w:ascii="Bookman Old Style" w:eastAsia="Bookman Old Style" w:hAnsi="Bookman Old Style" w:cs="Bookman Old Style"/>
          <w:color w:val="000000"/>
          <w:sz w:val="24"/>
          <w:szCs w:val="24"/>
        </w:rPr>
        <w:t>alizzare la lezione, modalità di</w:t>
      </w:r>
      <w:r w:rsidRPr="00201549">
        <w:rPr>
          <w:rFonts w:ascii="Bookman Old Style" w:eastAsia="Bookman Old Style" w:hAnsi="Bookman Old Style" w:cs="Bookman Old Style"/>
          <w:color w:val="000000"/>
          <w:sz w:val="24"/>
          <w:szCs w:val="24"/>
        </w:rPr>
        <w:t xml:space="preserve"> semplificazione linguistica, modalità di adattamento dei programmi curriculari, istituzione di laboratori intensivi di lingua italiana) e percorsi</w:t>
      </w:r>
      <w:r w:rsidR="006757E0">
        <w:rPr>
          <w:rFonts w:ascii="Bookman Old Style" w:eastAsia="Bookman Old Style" w:hAnsi="Bookman Old Style" w:cs="Bookman Old Style"/>
          <w:color w:val="000000"/>
          <w:sz w:val="24"/>
          <w:szCs w:val="24"/>
        </w:rPr>
        <w:t xml:space="preserve"> di facilitazione relazionale (</w:t>
      </w:r>
      <w:r w:rsidRPr="00201549">
        <w:rPr>
          <w:rFonts w:ascii="Bookman Old Style" w:eastAsia="Bookman Old Style" w:hAnsi="Bookman Old Style" w:cs="Bookman Old Style"/>
          <w:color w:val="000000"/>
          <w:sz w:val="24"/>
          <w:szCs w:val="24"/>
        </w:rPr>
        <w:t>es</w:t>
      </w:r>
      <w:r w:rsidR="006757E0">
        <w:rPr>
          <w:rFonts w:ascii="Bookman Old Style" w:eastAsia="Bookman Old Style" w:hAnsi="Bookman Old Style" w:cs="Bookman Old Style"/>
          <w:color w:val="000000"/>
          <w:sz w:val="24"/>
          <w:szCs w:val="24"/>
        </w:rPr>
        <w:t>.</w:t>
      </w:r>
      <w:r w:rsidRPr="00201549">
        <w:rPr>
          <w:rFonts w:ascii="Bookman Old Style" w:eastAsia="Bookman Old Style" w:hAnsi="Bookman Old Style" w:cs="Bookman Old Style"/>
          <w:color w:val="000000"/>
          <w:sz w:val="24"/>
          <w:szCs w:val="24"/>
        </w:rPr>
        <w:t xml:space="preserve"> utilizzo di materiali ne</w:t>
      </w:r>
      <w:r w:rsidR="006757E0">
        <w:rPr>
          <w:rFonts w:ascii="Bookman Old Style" w:eastAsia="Bookman Old Style" w:hAnsi="Bookman Old Style" w:cs="Bookman Old Style"/>
          <w:color w:val="000000"/>
          <w:sz w:val="24"/>
          <w:szCs w:val="24"/>
        </w:rPr>
        <w:t>lle diverse lingue) e predispongono</w:t>
      </w:r>
      <w:r w:rsidRPr="00201549">
        <w:rPr>
          <w:rFonts w:ascii="Bookman Old Style" w:eastAsia="Bookman Old Style" w:hAnsi="Bookman Old Style" w:cs="Bookman Old Style"/>
          <w:color w:val="000000"/>
          <w:sz w:val="24"/>
          <w:szCs w:val="24"/>
        </w:rPr>
        <w:t xml:space="preserve"> un PDP che andrà condiviso con la famiglia.</w:t>
      </w:r>
    </w:p>
    <w:p w:rsidR="00E80122" w:rsidRPr="00201549"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Valutazione</w:t>
      </w:r>
    </w:p>
    <w:p w:rsidR="00E80122" w:rsidRPr="00201549" w:rsidRDefault="00FF66F4"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Per quanto attiene alle modalità di valutazione e di certificazione degli alunni stranieri, in particolare dei neo- arrivati, si fa riferimento a quanto espresso nelle Linee guida per l'accoglienza e l'integrazione degli alunni stranieri emanate dal Ministero dell'Istruzione, dell'Università e della Ricerca Dipartimento per l'Istruzione - Direzione Generale per lo studente-Ufficio per l'integrazione degli alunni stranieri (Circolare ministeriale n° 24 del marzo 2006).</w:t>
      </w:r>
    </w:p>
    <w:p w:rsidR="00E80122" w:rsidRPr="00201549" w:rsidRDefault="00E80122" w:rsidP="00201549">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FF66F4" w:rsidP="006757E0">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i/>
          <w:color w:val="000000"/>
          <w:sz w:val="24"/>
          <w:szCs w:val="24"/>
        </w:rPr>
        <w:t>QUARTA FASE</w:t>
      </w:r>
      <w:r w:rsidRPr="00201549">
        <w:rPr>
          <w:rFonts w:ascii="Bookman Old Style" w:eastAsia="Bookman Old Style" w:hAnsi="Bookman Old Style" w:cs="Bookman Old Style"/>
          <w:i/>
          <w:color w:val="000000"/>
          <w:sz w:val="24"/>
          <w:szCs w:val="24"/>
        </w:rPr>
        <w:t>: sociale</w:t>
      </w:r>
    </w:p>
    <w:p w:rsidR="00E80122" w:rsidRDefault="00FF66F4" w:rsidP="00011FD2">
      <w:pPr>
        <w:pBdr>
          <w:top w:val="nil"/>
          <w:left w:val="nil"/>
          <w:bottom w:val="nil"/>
          <w:right w:val="nil"/>
          <w:between w:val="nil"/>
        </w:pBdr>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Il protocollo di accoglienza della Scuola costituisce la base sulla quale verrà costruita una rete di raccordo ed integrazione dell’azione delle Istituzioni scolastiche e del Servizio Sociale del Comune.</w:t>
      </w:r>
    </w:p>
    <w:p w:rsidR="00011FD2" w:rsidRPr="00201549" w:rsidRDefault="00011FD2" w:rsidP="00011FD2">
      <w:pPr>
        <w:pBdr>
          <w:top w:val="nil"/>
          <w:left w:val="nil"/>
          <w:bottom w:val="nil"/>
          <w:right w:val="nil"/>
          <w:between w:val="nil"/>
        </w:pBdr>
        <w:jc w:val="both"/>
        <w:rPr>
          <w:rFonts w:ascii="Bookman Old Style" w:eastAsia="Bookman Old Style" w:hAnsi="Bookman Old Style" w:cs="Bookman Old Style"/>
          <w:color w:val="000000"/>
          <w:sz w:val="24"/>
          <w:szCs w:val="24"/>
        </w:rPr>
      </w:pPr>
    </w:p>
    <w:p w:rsidR="00E80122" w:rsidRPr="00201549" w:rsidRDefault="00FF66F4" w:rsidP="00011FD2">
      <w:pPr>
        <w:pBdr>
          <w:top w:val="nil"/>
          <w:left w:val="nil"/>
          <w:bottom w:val="nil"/>
          <w:right w:val="nil"/>
          <w:between w:val="nil"/>
        </w:pBdr>
        <w:spacing w:after="200"/>
        <w:ind w:right="101"/>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Docenti di sostegno/Docenti Italiano L2</w:t>
      </w:r>
      <w:r w:rsidRPr="00201549">
        <w:rPr>
          <w:rFonts w:ascii="Bookman Old Style" w:eastAsia="Bookman Old Style" w:hAnsi="Bookman Old Style" w:cs="Bookman Old Style"/>
          <w:color w:val="000000"/>
          <w:sz w:val="24"/>
          <w:szCs w:val="24"/>
        </w:rPr>
        <w:t>: Partecipazione alla programmazione educativo-didattica; supporto al consiglio di classe/team docenti nell’assunzione di strategie e tecniche pedagogiche, metodologiche e didattiche inclusive; interventi sul piccolo gruppo con metodologie particolari in base alla conoscenza degli studenti; rilevazione casi BES; coordinamento stesura e applicazione Piano di Lavoro (PEI e PDP).</w:t>
      </w:r>
    </w:p>
    <w:p w:rsidR="00E80122" w:rsidRPr="00201549" w:rsidRDefault="00FF66F4" w:rsidP="00011FD2">
      <w:pPr>
        <w:pBdr>
          <w:top w:val="nil"/>
          <w:left w:val="nil"/>
          <w:bottom w:val="nil"/>
          <w:right w:val="nil"/>
          <w:between w:val="nil"/>
        </w:pBdr>
        <w:spacing w:after="200"/>
        <w:ind w:right="106"/>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Assistente educatore</w:t>
      </w:r>
      <w:r w:rsidRPr="00201549">
        <w:rPr>
          <w:rFonts w:ascii="Bookman Old Style" w:eastAsia="Bookman Old Style" w:hAnsi="Bookman Old Style" w:cs="Bookman Old Style"/>
          <w:color w:val="000000"/>
          <w:sz w:val="24"/>
          <w:szCs w:val="24"/>
        </w:rPr>
        <w:t>: collaborazione alla programmazione e all’organizzazione delle attività scolastiche in relazione alla realizzazione del progetto educativo; collaborazione alla continuità nei percorsi didattici.</w:t>
      </w:r>
    </w:p>
    <w:p w:rsidR="00E80122" w:rsidRPr="00201549" w:rsidRDefault="00FF66F4" w:rsidP="00011FD2">
      <w:pPr>
        <w:pBdr>
          <w:top w:val="nil"/>
          <w:left w:val="nil"/>
          <w:bottom w:val="nil"/>
          <w:right w:val="nil"/>
          <w:between w:val="nil"/>
        </w:pBdr>
        <w:spacing w:after="200"/>
        <w:ind w:right="100"/>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lastRenderedPageBreak/>
        <w:t>Assistente alla comunicazione</w:t>
      </w:r>
      <w:r w:rsidRPr="00201549">
        <w:rPr>
          <w:rFonts w:ascii="Bookman Old Style" w:eastAsia="Bookman Old Style" w:hAnsi="Bookman Old Style" w:cs="Bookman Old Style"/>
          <w:color w:val="000000"/>
          <w:sz w:val="24"/>
          <w:szCs w:val="24"/>
        </w:rPr>
        <w:t xml:space="preserve"> (mediatore culturale): collaborazione alla programmazione e all’organizzazione delle attività scolastiche in relazione alla realizzazione del progetto educativo con particolare attenzione alle strategie didattiche inerenti alla tipologia di disabilità sensoriale; collaborazione alla continuità nei percorsi didattici.</w:t>
      </w:r>
    </w:p>
    <w:p w:rsidR="00E80122" w:rsidRPr="00201549" w:rsidRDefault="00FF66F4" w:rsidP="00011FD2">
      <w:pPr>
        <w:pBdr>
          <w:top w:val="nil"/>
          <w:left w:val="nil"/>
          <w:bottom w:val="nil"/>
          <w:right w:val="nil"/>
          <w:between w:val="nil"/>
        </w:pBdr>
        <w:spacing w:after="200"/>
        <w:ind w:right="101"/>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Collegio Docenti</w:t>
      </w:r>
      <w:r w:rsidRPr="00201549">
        <w:rPr>
          <w:rFonts w:ascii="Bookman Old Style" w:eastAsia="Bookman Old Style" w:hAnsi="Bookman Old Style" w:cs="Bookman Old Style"/>
          <w:color w:val="000000"/>
          <w:sz w:val="24"/>
          <w:szCs w:val="24"/>
        </w:rPr>
        <w:t>: su proposta del GLI delibera del PAI (mese di Giugno); esplicitazione nel POF di un concreto impegno programmatico per l’inclusione; esplicitazione di criteri e procedure di utilizzo funzionale delle risorse professionali presenti; impegno a partecipare ad azioni di formazione e/o prevenzione concordate anche a livello territoriale.</w:t>
      </w:r>
    </w:p>
    <w:p w:rsidR="00E80122" w:rsidRPr="00201549" w:rsidRDefault="00FF66F4" w:rsidP="00011FD2">
      <w:pPr>
        <w:widowControl w:val="0"/>
        <w:pBdr>
          <w:top w:val="nil"/>
          <w:left w:val="nil"/>
          <w:bottom w:val="nil"/>
          <w:right w:val="nil"/>
          <w:between w:val="nil"/>
        </w:pBdr>
        <w:spacing w:before="6"/>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Funzioni Strumentali “Inclusione</w:t>
      </w:r>
      <w:r w:rsidRPr="00201549">
        <w:rPr>
          <w:rFonts w:ascii="Bookman Old Style" w:eastAsia="Bookman Old Style" w:hAnsi="Bookman Old Style" w:cs="Bookman Old Style"/>
          <w:color w:val="000000"/>
          <w:sz w:val="24"/>
          <w:szCs w:val="24"/>
        </w:rPr>
        <w:t>”: collaborazione attiva alla stesura della bozza del Piano Annuale dell’Inclusione.</w:t>
      </w:r>
    </w:p>
    <w:p w:rsidR="00E80122" w:rsidRPr="00201549" w:rsidRDefault="00E80122" w:rsidP="00011FD2">
      <w:pPr>
        <w:widowControl w:val="0"/>
        <w:pBdr>
          <w:top w:val="nil"/>
          <w:left w:val="nil"/>
          <w:bottom w:val="nil"/>
          <w:right w:val="nil"/>
          <w:between w:val="nil"/>
        </w:pBdr>
        <w:spacing w:before="6"/>
        <w:jc w:val="both"/>
        <w:rPr>
          <w:rFonts w:ascii="Bookman Old Style" w:eastAsia="Bookman Old Style" w:hAnsi="Bookman Old Style" w:cs="Bookman Old Style"/>
          <w:color w:val="000000"/>
          <w:sz w:val="24"/>
          <w:szCs w:val="24"/>
        </w:rPr>
      </w:pPr>
    </w:p>
    <w:p w:rsidR="00E80122" w:rsidRPr="00201549" w:rsidRDefault="00FF66F4" w:rsidP="00011FD2">
      <w:pPr>
        <w:widowControl w:val="0"/>
        <w:pBdr>
          <w:top w:val="nil"/>
          <w:left w:val="nil"/>
          <w:bottom w:val="nil"/>
          <w:right w:val="nil"/>
          <w:between w:val="nil"/>
        </w:pBdr>
        <w:spacing w:before="44"/>
        <w:ind w:right="231"/>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Possibilità di strutturare percorsi specifici di formazione e aggiornamento degli insegnanti</w:t>
      </w:r>
    </w:p>
    <w:p w:rsidR="00E80122" w:rsidRPr="00201549" w:rsidRDefault="00E80122" w:rsidP="00011FD2">
      <w:pPr>
        <w:widowControl w:val="0"/>
        <w:pBdr>
          <w:top w:val="nil"/>
          <w:left w:val="nil"/>
          <w:bottom w:val="nil"/>
          <w:right w:val="nil"/>
          <w:between w:val="nil"/>
        </w:pBdr>
        <w:spacing w:before="11"/>
        <w:jc w:val="both"/>
        <w:rPr>
          <w:rFonts w:ascii="Bookman Old Style" w:eastAsia="Bookman Old Style" w:hAnsi="Bookman Old Style" w:cs="Bookman Old Style"/>
          <w:color w:val="000000"/>
          <w:sz w:val="24"/>
          <w:szCs w:val="24"/>
        </w:rPr>
      </w:pPr>
    </w:p>
    <w:p w:rsidR="00E80122" w:rsidRPr="00201549" w:rsidRDefault="00FF66F4" w:rsidP="00011FD2">
      <w:pPr>
        <w:widowControl w:val="0"/>
        <w:pBdr>
          <w:top w:val="nil"/>
          <w:left w:val="nil"/>
          <w:bottom w:val="nil"/>
          <w:right w:val="nil"/>
          <w:between w:val="nil"/>
        </w:pBdr>
        <w:ind w:right="230"/>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Ogni anno vengono forniti ai docenti curricolari e ai docenti di sostegno corsi di formazione interna e/o esterna sui temi di inclusione e integrazione e sulle disabilità presenti nella scuola (es. corso autismo, corsi DSA).</w:t>
      </w:r>
    </w:p>
    <w:p w:rsidR="00E80122" w:rsidRPr="00201549" w:rsidRDefault="00FF66F4" w:rsidP="00011FD2">
      <w:pPr>
        <w:widowControl w:val="0"/>
        <w:pBdr>
          <w:top w:val="nil"/>
          <w:left w:val="nil"/>
          <w:bottom w:val="nil"/>
          <w:right w:val="nil"/>
          <w:between w:val="nil"/>
        </w:pBdr>
        <w:ind w:right="301"/>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Lo scopo è quello di promuovere modalità di formazione affidate alla partecipazione degli insegnanti, coinvolti non come semplici destinatari, ma come</w:t>
      </w:r>
      <w:r w:rsidR="00201549" w:rsidRPr="00201549">
        <w:rPr>
          <w:rFonts w:ascii="Bookman Old Style" w:eastAsia="Bookman Old Style" w:hAnsi="Bookman Old Style" w:cs="Bookman Old Style"/>
          <w:color w:val="000000"/>
          <w:sz w:val="24"/>
          <w:szCs w:val="24"/>
        </w:rPr>
        <w:t xml:space="preserve"> professionisti che riflettono </w:t>
      </w:r>
      <w:r w:rsidRPr="00201549">
        <w:rPr>
          <w:rFonts w:ascii="Bookman Old Style" w:eastAsia="Bookman Old Style" w:hAnsi="Bookman Old Style" w:cs="Bookman Old Style"/>
          <w:color w:val="000000"/>
          <w:sz w:val="24"/>
          <w:szCs w:val="24"/>
        </w:rPr>
        <w:t>e attivano modalità didattiche orientate all’integrazione efficaci nel normale contesto del fare scuola quotidiano.</w:t>
      </w:r>
    </w:p>
    <w:p w:rsidR="00E80122" w:rsidRPr="00201549" w:rsidRDefault="00FF66F4" w:rsidP="00011FD2">
      <w:pPr>
        <w:widowControl w:val="0"/>
        <w:pBdr>
          <w:top w:val="nil"/>
          <w:left w:val="nil"/>
          <w:bottom w:val="nil"/>
          <w:right w:val="nil"/>
          <w:between w:val="nil"/>
        </w:pBdr>
        <w:ind w:right="231"/>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Si prevede l’attuazione di interventi di formazione su:</w:t>
      </w:r>
    </w:p>
    <w:p w:rsidR="00E80122" w:rsidRPr="00201549" w:rsidRDefault="00201549" w:rsidP="00011FD2">
      <w:pPr>
        <w:widowControl w:val="0"/>
        <w:numPr>
          <w:ilvl w:val="0"/>
          <w:numId w:val="3"/>
        </w:numPr>
        <w:pBdr>
          <w:top w:val="nil"/>
          <w:left w:val="nil"/>
          <w:bottom w:val="nil"/>
          <w:right w:val="nil"/>
          <w:between w:val="nil"/>
        </w:pBdr>
        <w:tabs>
          <w:tab w:val="left" w:pos="416"/>
        </w:tabs>
        <w:spacing w:before="1" w:line="276" w:lineRule="auto"/>
        <w:ind w:left="0" w:firstLine="0"/>
        <w:jc w:val="both"/>
        <w:rPr>
          <w:color w:val="000000"/>
        </w:rPr>
      </w:pPr>
      <w:r w:rsidRPr="00201549">
        <w:rPr>
          <w:rFonts w:ascii="Bookman Old Style" w:eastAsia="Bookman Old Style" w:hAnsi="Bookman Old Style" w:cs="Bookman Old Style"/>
          <w:color w:val="000000"/>
          <w:sz w:val="24"/>
          <w:szCs w:val="24"/>
        </w:rPr>
        <w:t>Metodologie</w:t>
      </w:r>
      <w:r w:rsidR="00FF66F4" w:rsidRPr="00201549">
        <w:rPr>
          <w:rFonts w:ascii="Bookman Old Style" w:eastAsia="Bookman Old Style" w:hAnsi="Bookman Old Style" w:cs="Bookman Old Style"/>
          <w:color w:val="000000"/>
          <w:sz w:val="24"/>
          <w:szCs w:val="24"/>
        </w:rPr>
        <w:t xml:space="preserve"> didattiche e pedagogia inclusiva</w:t>
      </w:r>
    </w:p>
    <w:p w:rsidR="00E80122" w:rsidRPr="00201549" w:rsidRDefault="00201549" w:rsidP="00011FD2">
      <w:pPr>
        <w:widowControl w:val="0"/>
        <w:numPr>
          <w:ilvl w:val="0"/>
          <w:numId w:val="3"/>
        </w:numPr>
        <w:pBdr>
          <w:top w:val="nil"/>
          <w:left w:val="nil"/>
          <w:bottom w:val="nil"/>
          <w:right w:val="nil"/>
          <w:between w:val="nil"/>
        </w:pBdr>
        <w:tabs>
          <w:tab w:val="left" w:pos="416"/>
        </w:tabs>
        <w:spacing w:line="276" w:lineRule="auto"/>
        <w:ind w:left="0" w:firstLine="0"/>
        <w:jc w:val="both"/>
        <w:rPr>
          <w:color w:val="000000"/>
        </w:rPr>
      </w:pPr>
      <w:r w:rsidRPr="00201549">
        <w:rPr>
          <w:rFonts w:ascii="Bookman Old Style" w:eastAsia="Bookman Old Style" w:hAnsi="Bookman Old Style" w:cs="Bookman Old Style"/>
          <w:color w:val="000000"/>
          <w:sz w:val="24"/>
          <w:szCs w:val="24"/>
        </w:rPr>
        <w:t>Strumenti</w:t>
      </w:r>
      <w:r w:rsidR="00FF66F4" w:rsidRPr="00201549">
        <w:rPr>
          <w:rFonts w:ascii="Bookman Old Style" w:eastAsia="Bookman Old Style" w:hAnsi="Bookman Old Style" w:cs="Bookman Old Style"/>
          <w:color w:val="000000"/>
          <w:sz w:val="24"/>
          <w:szCs w:val="24"/>
        </w:rPr>
        <w:t xml:space="preserve"> compensativi e dispensativi per l'inclusione</w:t>
      </w:r>
    </w:p>
    <w:p w:rsidR="00E80122" w:rsidRPr="00201549" w:rsidRDefault="00201549" w:rsidP="00011FD2">
      <w:pPr>
        <w:widowControl w:val="0"/>
        <w:numPr>
          <w:ilvl w:val="0"/>
          <w:numId w:val="3"/>
        </w:numPr>
        <w:pBdr>
          <w:top w:val="nil"/>
          <w:left w:val="nil"/>
          <w:bottom w:val="nil"/>
          <w:right w:val="nil"/>
          <w:between w:val="nil"/>
        </w:pBdr>
        <w:tabs>
          <w:tab w:val="left" w:pos="416"/>
        </w:tabs>
        <w:ind w:left="0" w:firstLine="0"/>
        <w:jc w:val="both"/>
        <w:rPr>
          <w:color w:val="000000"/>
        </w:rPr>
      </w:pPr>
      <w:r w:rsidRPr="00201549">
        <w:rPr>
          <w:rFonts w:ascii="Bookman Old Style" w:eastAsia="Bookman Old Style" w:hAnsi="Bookman Old Style" w:cs="Bookman Old Style"/>
          <w:color w:val="000000"/>
          <w:sz w:val="24"/>
          <w:szCs w:val="24"/>
        </w:rPr>
        <w:t>Nuove</w:t>
      </w:r>
      <w:r w:rsidR="00FF66F4" w:rsidRPr="00201549">
        <w:rPr>
          <w:rFonts w:ascii="Bookman Old Style" w:eastAsia="Bookman Old Style" w:hAnsi="Bookman Old Style" w:cs="Bookman Old Style"/>
          <w:color w:val="000000"/>
          <w:sz w:val="24"/>
          <w:szCs w:val="24"/>
        </w:rPr>
        <w:t xml:space="preserve"> tecnologie per l'inclusione</w:t>
      </w:r>
    </w:p>
    <w:p w:rsidR="00E80122" w:rsidRPr="00201549" w:rsidRDefault="00201549" w:rsidP="00011FD2">
      <w:pPr>
        <w:widowControl w:val="0"/>
        <w:numPr>
          <w:ilvl w:val="0"/>
          <w:numId w:val="3"/>
        </w:numPr>
        <w:pBdr>
          <w:top w:val="nil"/>
          <w:left w:val="nil"/>
          <w:bottom w:val="nil"/>
          <w:right w:val="nil"/>
          <w:between w:val="nil"/>
        </w:pBdr>
        <w:tabs>
          <w:tab w:val="left" w:pos="416"/>
        </w:tabs>
        <w:spacing w:line="276" w:lineRule="auto"/>
        <w:ind w:left="0" w:firstLine="0"/>
        <w:jc w:val="both"/>
        <w:rPr>
          <w:color w:val="000000"/>
        </w:rPr>
      </w:pPr>
      <w:r w:rsidRPr="00201549">
        <w:rPr>
          <w:rFonts w:ascii="Bookman Old Style" w:eastAsia="Bookman Old Style" w:hAnsi="Bookman Old Style" w:cs="Bookman Old Style"/>
          <w:color w:val="000000"/>
          <w:sz w:val="24"/>
          <w:szCs w:val="24"/>
        </w:rPr>
        <w:t>Le</w:t>
      </w:r>
      <w:r w:rsidR="00FF66F4" w:rsidRPr="00201549">
        <w:rPr>
          <w:rFonts w:ascii="Bookman Old Style" w:eastAsia="Bookman Old Style" w:hAnsi="Bookman Old Style" w:cs="Bookman Old Style"/>
          <w:color w:val="000000"/>
          <w:sz w:val="24"/>
          <w:szCs w:val="24"/>
        </w:rPr>
        <w:t xml:space="preserve"> norme a favore dell'inclusione</w:t>
      </w:r>
    </w:p>
    <w:p w:rsidR="00E80122" w:rsidRPr="00201549" w:rsidRDefault="00201549" w:rsidP="00011FD2">
      <w:pPr>
        <w:widowControl w:val="0"/>
        <w:numPr>
          <w:ilvl w:val="0"/>
          <w:numId w:val="3"/>
        </w:numPr>
        <w:pBdr>
          <w:top w:val="nil"/>
          <w:left w:val="nil"/>
          <w:bottom w:val="nil"/>
          <w:right w:val="nil"/>
          <w:between w:val="nil"/>
        </w:pBdr>
        <w:tabs>
          <w:tab w:val="left" w:pos="416"/>
        </w:tabs>
        <w:spacing w:line="276" w:lineRule="auto"/>
        <w:ind w:left="0" w:firstLine="0"/>
        <w:jc w:val="both"/>
        <w:rPr>
          <w:color w:val="000000"/>
        </w:rPr>
      </w:pPr>
      <w:r w:rsidRPr="00201549">
        <w:rPr>
          <w:rFonts w:ascii="Bookman Old Style" w:eastAsia="Bookman Old Style" w:hAnsi="Bookman Old Style" w:cs="Bookman Old Style"/>
          <w:color w:val="000000"/>
          <w:sz w:val="24"/>
          <w:szCs w:val="24"/>
        </w:rPr>
        <w:t>Strumenti</w:t>
      </w:r>
      <w:r w:rsidR="00FF66F4" w:rsidRPr="00201549">
        <w:rPr>
          <w:rFonts w:ascii="Bookman Old Style" w:eastAsia="Bookman Old Style" w:hAnsi="Bookman Old Style" w:cs="Bookman Old Style"/>
          <w:color w:val="000000"/>
          <w:sz w:val="24"/>
          <w:szCs w:val="24"/>
        </w:rPr>
        <w:t xml:space="preserve"> di osservazione per l'individuazione dei bisogni</w:t>
      </w:r>
    </w:p>
    <w:p w:rsidR="00E80122" w:rsidRPr="00201549" w:rsidRDefault="00FF66F4" w:rsidP="00011FD2">
      <w:pPr>
        <w:widowControl w:val="0"/>
        <w:numPr>
          <w:ilvl w:val="0"/>
          <w:numId w:val="3"/>
        </w:numPr>
        <w:pBdr>
          <w:top w:val="nil"/>
          <w:left w:val="nil"/>
          <w:bottom w:val="nil"/>
          <w:right w:val="nil"/>
          <w:between w:val="nil"/>
        </w:pBdr>
        <w:tabs>
          <w:tab w:val="left" w:pos="416"/>
        </w:tabs>
        <w:ind w:left="0" w:firstLine="0"/>
        <w:jc w:val="both"/>
        <w:rPr>
          <w:color w:val="000000"/>
        </w:rPr>
      </w:pPr>
      <w:r w:rsidRPr="00201549">
        <w:rPr>
          <w:rFonts w:ascii="Bookman Old Style" w:eastAsia="Bookman Old Style" w:hAnsi="Bookman Old Style" w:cs="Bookman Old Style"/>
          <w:color w:val="000000"/>
          <w:sz w:val="24"/>
          <w:szCs w:val="24"/>
        </w:rPr>
        <w:t>Gruppo dei pari e apprendimento cooperativo come strategia compensativa per i BES.</w:t>
      </w:r>
    </w:p>
    <w:p w:rsidR="00E80122" w:rsidRPr="00201549" w:rsidRDefault="00E80122" w:rsidP="00011FD2">
      <w:pPr>
        <w:widowControl w:val="0"/>
        <w:pBdr>
          <w:top w:val="nil"/>
          <w:left w:val="nil"/>
          <w:bottom w:val="nil"/>
          <w:right w:val="nil"/>
          <w:between w:val="nil"/>
        </w:pBdr>
        <w:tabs>
          <w:tab w:val="left" w:pos="416"/>
        </w:tabs>
        <w:jc w:val="both"/>
        <w:rPr>
          <w:color w:val="000000"/>
        </w:rPr>
      </w:pPr>
    </w:p>
    <w:p w:rsidR="00201549" w:rsidRPr="00201549" w:rsidRDefault="00201549" w:rsidP="00011FD2">
      <w:pPr>
        <w:widowControl w:val="0"/>
        <w:pBdr>
          <w:top w:val="nil"/>
          <w:left w:val="nil"/>
          <w:bottom w:val="nil"/>
          <w:right w:val="nil"/>
          <w:between w:val="nil"/>
        </w:pBdr>
        <w:tabs>
          <w:tab w:val="left" w:pos="416"/>
        </w:tabs>
        <w:jc w:val="both"/>
        <w:rPr>
          <w:color w:val="000000"/>
        </w:rPr>
      </w:pPr>
    </w:p>
    <w:p w:rsidR="00E80122" w:rsidRPr="00201549" w:rsidRDefault="00FF66F4" w:rsidP="00011FD2">
      <w:pPr>
        <w:widowControl w:val="0"/>
        <w:pBdr>
          <w:top w:val="nil"/>
          <w:left w:val="nil"/>
          <w:bottom w:val="nil"/>
          <w:right w:val="nil"/>
          <w:between w:val="nil"/>
        </w:pBdr>
        <w:spacing w:before="59"/>
        <w:ind w:right="231"/>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b/>
          <w:color w:val="000000"/>
          <w:sz w:val="24"/>
          <w:szCs w:val="24"/>
        </w:rPr>
        <w:t>Adozione di strategie di valutazione coerenti con prassi inclusive</w:t>
      </w:r>
    </w:p>
    <w:p w:rsidR="00E80122" w:rsidRPr="00201549" w:rsidRDefault="00FF66F4" w:rsidP="00011FD2">
      <w:pPr>
        <w:widowControl w:val="0"/>
        <w:pBdr>
          <w:top w:val="nil"/>
          <w:left w:val="nil"/>
          <w:bottom w:val="nil"/>
          <w:right w:val="nil"/>
          <w:between w:val="nil"/>
        </w:pBdr>
        <w:spacing w:before="120" w:after="120"/>
        <w:ind w:right="140"/>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La valutazione del Piano Annuale dell’Inclusione avverrà in itinere monitorando punti di forza e criticità, andando ad implementare le parti più deboli.</w:t>
      </w:r>
      <w:r w:rsidR="006757E0" w:rsidRPr="006757E0">
        <w:rPr>
          <w:rFonts w:ascii="Bookman Old Style" w:eastAsia="Bookman Old Style" w:hAnsi="Bookman Old Style" w:cs="Bookman Old Style"/>
          <w:color w:val="000000"/>
          <w:sz w:val="24"/>
          <w:szCs w:val="24"/>
        </w:rPr>
        <w:t xml:space="preserve"> </w:t>
      </w:r>
      <w:r w:rsidR="00201549" w:rsidRPr="006757E0">
        <w:rPr>
          <w:rFonts w:ascii="Bookman Old Style" w:eastAsia="Bookman Old Style" w:hAnsi="Bookman Old Style" w:cs="Bookman Old Style"/>
          <w:color w:val="000000"/>
          <w:sz w:val="24"/>
          <w:szCs w:val="24"/>
        </w:rPr>
        <w:t>L</w:t>
      </w:r>
      <w:r w:rsidR="006757E0">
        <w:rPr>
          <w:rFonts w:ascii="Bookman Old Style" w:eastAsia="Bookman Old Style" w:hAnsi="Bookman Old Style" w:cs="Bookman Old Style"/>
          <w:color w:val="000000"/>
          <w:sz w:val="24"/>
          <w:szCs w:val="24"/>
        </w:rPr>
        <w:t xml:space="preserve">a funzione strumentale </w:t>
      </w:r>
      <w:r w:rsidRPr="00201549">
        <w:rPr>
          <w:rFonts w:ascii="Bookman Old Style" w:eastAsia="Bookman Old Style" w:hAnsi="Bookman Old Style" w:cs="Bookman Old Style"/>
          <w:color w:val="000000"/>
          <w:sz w:val="24"/>
          <w:szCs w:val="24"/>
        </w:rPr>
        <w:t>raccoglierà e documenterà gli interventi didattico-educativi, fornirà consulenza ai colleghi sulle strategie/metodol</w:t>
      </w:r>
      <w:r w:rsidR="00011FD2">
        <w:rPr>
          <w:rFonts w:ascii="Bookman Old Style" w:eastAsia="Bookman Old Style" w:hAnsi="Bookman Old Style" w:cs="Bookman Old Style"/>
          <w:color w:val="000000"/>
          <w:sz w:val="24"/>
          <w:szCs w:val="24"/>
        </w:rPr>
        <w:t xml:space="preserve">ogie di gestione delle classi, formulare </w:t>
      </w:r>
      <w:r w:rsidRPr="00201549">
        <w:rPr>
          <w:rFonts w:ascii="Bookman Old Style" w:eastAsia="Bookman Old Style" w:hAnsi="Bookman Old Style" w:cs="Bookman Old Style"/>
          <w:color w:val="000000"/>
          <w:sz w:val="24"/>
          <w:szCs w:val="24"/>
        </w:rPr>
        <w:t>la proposta di PAI riferito a tutti gli alunni con BES al termine di ogni anno scolastico.</w:t>
      </w:r>
    </w:p>
    <w:p w:rsidR="00E80122" w:rsidRPr="00201549" w:rsidRDefault="00FF66F4" w:rsidP="00011FD2">
      <w:pPr>
        <w:widowControl w:val="0"/>
        <w:pBdr>
          <w:top w:val="nil"/>
          <w:left w:val="nil"/>
          <w:bottom w:val="nil"/>
          <w:right w:val="nil"/>
          <w:between w:val="nil"/>
        </w:pBdr>
        <w:spacing w:before="120" w:after="120"/>
        <w:ind w:right="140"/>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 xml:space="preserve">Il filo conduttore che guiderà l’azione della scuola sarà quello del diritto </w:t>
      </w:r>
      <w:r w:rsidRPr="00201549">
        <w:rPr>
          <w:rFonts w:ascii="Bookman Old Style" w:eastAsia="Bookman Old Style" w:hAnsi="Bookman Old Style" w:cs="Bookman Old Style"/>
          <w:color w:val="000000"/>
          <w:sz w:val="24"/>
          <w:szCs w:val="24"/>
        </w:rPr>
        <w:lastRenderedPageBreak/>
        <w:t>all’apprendimento di tutti gli alunni.</w:t>
      </w:r>
    </w:p>
    <w:p w:rsidR="00E80122" w:rsidRPr="00201549" w:rsidRDefault="00FF66F4" w:rsidP="00011FD2">
      <w:pPr>
        <w:pBdr>
          <w:top w:val="nil"/>
          <w:left w:val="nil"/>
          <w:bottom w:val="nil"/>
          <w:right w:val="nil"/>
          <w:between w:val="nil"/>
        </w:pBdr>
        <w:spacing w:before="120" w:after="120"/>
        <w:ind w:right="140"/>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L’esercizio di tale diritto comporta da parte dei doc</w:t>
      </w:r>
      <w:r w:rsidR="00201549" w:rsidRPr="00201549">
        <w:rPr>
          <w:rFonts w:ascii="Bookman Old Style" w:eastAsia="Bookman Old Style" w:hAnsi="Bookman Old Style" w:cs="Bookman Old Style"/>
          <w:color w:val="000000"/>
          <w:sz w:val="24"/>
          <w:szCs w:val="24"/>
        </w:rPr>
        <w:t xml:space="preserve">enti un particolare impegno in </w:t>
      </w:r>
      <w:r w:rsidRPr="00201549">
        <w:rPr>
          <w:rFonts w:ascii="Bookman Old Style" w:eastAsia="Bookman Old Style" w:hAnsi="Bookman Old Style" w:cs="Bookman Old Style"/>
          <w:color w:val="000000"/>
          <w:sz w:val="24"/>
          <w:szCs w:val="24"/>
        </w:rPr>
        <w:t>relazione agli stili educativi, al ripensamento della trasmi</w:t>
      </w:r>
      <w:r w:rsidR="00201549" w:rsidRPr="00201549">
        <w:rPr>
          <w:rFonts w:ascii="Bookman Old Style" w:eastAsia="Bookman Old Style" w:hAnsi="Bookman Old Style" w:cs="Bookman Old Style"/>
          <w:color w:val="000000"/>
          <w:sz w:val="24"/>
          <w:szCs w:val="24"/>
        </w:rPr>
        <w:t xml:space="preserve">ssione-elaborazione dei saperi, </w:t>
      </w:r>
      <w:r w:rsidRPr="00201549">
        <w:rPr>
          <w:rFonts w:ascii="Bookman Old Style" w:eastAsia="Bookman Old Style" w:hAnsi="Bookman Old Style" w:cs="Bookman Old Style"/>
          <w:color w:val="000000"/>
          <w:sz w:val="24"/>
          <w:szCs w:val="24"/>
        </w:rPr>
        <w:t>ai metodi di lavoro, alle strategie di organizzazione delle attivit</w:t>
      </w:r>
      <w:r w:rsidR="00201549" w:rsidRPr="00201549">
        <w:rPr>
          <w:rFonts w:ascii="Bookman Old Style" w:eastAsia="Bookman Old Style" w:hAnsi="Bookman Old Style" w:cs="Bookman Old Style"/>
          <w:color w:val="000000"/>
          <w:sz w:val="24"/>
          <w:szCs w:val="24"/>
        </w:rPr>
        <w:t xml:space="preserve">à in aula; il tutto si traduce </w:t>
      </w:r>
      <w:r w:rsidRPr="00201549">
        <w:rPr>
          <w:rFonts w:ascii="Bookman Old Style" w:eastAsia="Bookman Old Style" w:hAnsi="Bookman Old Style" w:cs="Bookman Old Style"/>
          <w:color w:val="000000"/>
          <w:sz w:val="24"/>
          <w:szCs w:val="24"/>
        </w:rPr>
        <w:t>nel passaggio, dalla scuola dell’insegnare alla scuola dell’apprendere che tiene insieme l’importanza dell’oggetto culturale e le ragioni del soggetto.</w:t>
      </w:r>
    </w:p>
    <w:p w:rsidR="00E80122" w:rsidRPr="00201549" w:rsidRDefault="00FF66F4" w:rsidP="00011FD2">
      <w:pPr>
        <w:widowControl w:val="0"/>
        <w:pBdr>
          <w:top w:val="nil"/>
          <w:left w:val="nil"/>
          <w:bottom w:val="nil"/>
          <w:right w:val="nil"/>
          <w:between w:val="nil"/>
        </w:pBdr>
        <w:spacing w:before="120" w:after="120"/>
        <w:ind w:right="140"/>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Per quanto riguarda la modalità di verifica e di valutazione degli apprendimenti i docenti tengono conto dei risultati raggiunti in relazione al punto di partenza e verificano quanto gli obiettivi siano riconducibili ai livelli essenziali degli apprendimenti.</w:t>
      </w:r>
    </w:p>
    <w:p w:rsidR="00E80122" w:rsidRPr="00201549" w:rsidRDefault="00FF66F4" w:rsidP="00011FD2">
      <w:pPr>
        <w:widowControl w:val="0"/>
        <w:pBdr>
          <w:top w:val="nil"/>
          <w:left w:val="nil"/>
          <w:bottom w:val="nil"/>
          <w:right w:val="nil"/>
          <w:between w:val="nil"/>
        </w:pBdr>
        <w:spacing w:before="120" w:after="120"/>
        <w:ind w:right="140"/>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Relativamente ai percorsi personalizzati i Consigli di Clas</w:t>
      </w:r>
      <w:r w:rsidR="00201549" w:rsidRPr="00201549">
        <w:rPr>
          <w:rFonts w:ascii="Bookman Old Style" w:eastAsia="Bookman Old Style" w:hAnsi="Bookman Old Style" w:cs="Bookman Old Style"/>
          <w:color w:val="000000"/>
          <w:sz w:val="24"/>
          <w:szCs w:val="24"/>
        </w:rPr>
        <w:t xml:space="preserve">se/team dei docenti concordano </w:t>
      </w:r>
      <w:r w:rsidRPr="00201549">
        <w:rPr>
          <w:rFonts w:ascii="Bookman Old Style" w:eastAsia="Bookman Old Style" w:hAnsi="Bookman Old Style" w:cs="Bookman Old Style"/>
          <w:color w:val="000000"/>
          <w:sz w:val="24"/>
          <w:szCs w:val="24"/>
        </w:rPr>
        <w:t>le modalità di raccordo con le discipline in termini di contenuti e competenze, individuano modalità di verifica dei risultati raggiunti che prevedano anche prove assimilabili, se possibile, a quelle del percorso comune. Stabiliscono livelli essenziali di competenza che consentano di valutare la contiguità con il percorso comune e la possibilità del passaggio alla classe successiva.</w:t>
      </w:r>
    </w:p>
    <w:p w:rsidR="00E80122" w:rsidRPr="00201549" w:rsidRDefault="00FF66F4" w:rsidP="00011FD2">
      <w:pPr>
        <w:widowControl w:val="0"/>
        <w:pBdr>
          <w:top w:val="nil"/>
          <w:left w:val="nil"/>
          <w:bottom w:val="nil"/>
          <w:right w:val="nil"/>
          <w:between w:val="nil"/>
        </w:pBdr>
        <w:spacing w:before="120" w:after="120"/>
        <w:ind w:right="-1"/>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Per non disattendere gli obiettivi dell’apprendimento e della condivisione e dell’inclusione, è indispensabile che la programmazione delle attività sia realizzata da tutti i docenti curricolari, i quali, insieme all’insegnante per le attività di sostegno definiscono gli obiettivi</w:t>
      </w:r>
      <w:r w:rsidR="00011FD2">
        <w:rPr>
          <w:rFonts w:ascii="Bookman Old Style" w:eastAsia="Bookman Old Style" w:hAnsi="Bookman Old Style" w:cs="Bookman Old Style"/>
          <w:color w:val="000000"/>
          <w:sz w:val="24"/>
          <w:szCs w:val="24"/>
        </w:rPr>
        <w:t xml:space="preserve"> </w:t>
      </w:r>
      <w:r w:rsidRPr="00201549">
        <w:rPr>
          <w:rFonts w:ascii="Bookman Old Style" w:eastAsia="Bookman Old Style" w:hAnsi="Bookman Old Style" w:cs="Bookman Old Style"/>
          <w:color w:val="000000"/>
          <w:sz w:val="24"/>
          <w:szCs w:val="24"/>
        </w:rPr>
        <w:t>di apprendimento sia per gli alunni con disabilità, sia per gli alunni</w:t>
      </w:r>
      <w:r w:rsidR="00011FD2">
        <w:rPr>
          <w:rFonts w:ascii="Bookman Old Style" w:eastAsia="Bookman Old Style" w:hAnsi="Bookman Old Style" w:cs="Bookman Old Style"/>
          <w:color w:val="000000"/>
          <w:sz w:val="24"/>
          <w:szCs w:val="24"/>
        </w:rPr>
        <w:t xml:space="preserve"> BES in correlazione </w:t>
      </w:r>
      <w:r w:rsidRPr="00201549">
        <w:rPr>
          <w:rFonts w:ascii="Bookman Old Style" w:eastAsia="Bookman Old Style" w:hAnsi="Bookman Old Style" w:cs="Bookman Old Style"/>
          <w:color w:val="000000"/>
          <w:sz w:val="24"/>
          <w:szCs w:val="24"/>
        </w:rPr>
        <w:t>con quelli previsti per l’intera classe.</w:t>
      </w:r>
    </w:p>
    <w:p w:rsidR="00E80122" w:rsidRPr="00201549" w:rsidRDefault="00FF66F4" w:rsidP="00011FD2">
      <w:pPr>
        <w:pBdr>
          <w:top w:val="nil"/>
          <w:left w:val="nil"/>
          <w:bottom w:val="nil"/>
          <w:right w:val="nil"/>
          <w:between w:val="nil"/>
        </w:pBdr>
        <w:spacing w:before="120" w:after="120"/>
        <w:ind w:right="-1"/>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La progettualità didattica orientata all’inclusione comporta l’adozione di strategie e metodologie favorenti, quali l’apprendimento cooper</w:t>
      </w:r>
      <w:r w:rsidR="00011FD2">
        <w:rPr>
          <w:rFonts w:ascii="Bookman Old Style" w:eastAsia="Bookman Old Style" w:hAnsi="Bookman Old Style" w:cs="Bookman Old Style"/>
          <w:color w:val="000000"/>
          <w:sz w:val="24"/>
          <w:szCs w:val="24"/>
        </w:rPr>
        <w:t xml:space="preserve">ativo, il lavoro di gruppo e/o </w:t>
      </w:r>
      <w:r w:rsidRPr="00201549">
        <w:rPr>
          <w:rFonts w:ascii="Bookman Old Style" w:eastAsia="Bookman Old Style" w:hAnsi="Bookman Old Style" w:cs="Bookman Old Style"/>
          <w:color w:val="000000"/>
          <w:sz w:val="24"/>
          <w:szCs w:val="24"/>
        </w:rPr>
        <w:t xml:space="preserve">a coppie, il tutoring, l’apprendimento per scoperta, la suddivisione del tempo </w:t>
      </w:r>
      <w:r w:rsidRPr="00201549">
        <w:rPr>
          <w:rFonts w:ascii="Bookman Old Style" w:eastAsia="Bookman Old Style" w:hAnsi="Bookman Old Style" w:cs="Bookman Old Style"/>
          <w:i/>
          <w:color w:val="000000"/>
          <w:sz w:val="24"/>
          <w:szCs w:val="24"/>
        </w:rPr>
        <w:t>in tempi</w:t>
      </w:r>
      <w:r w:rsidRPr="00201549">
        <w:rPr>
          <w:rFonts w:ascii="Bookman Old Style" w:eastAsia="Bookman Old Style" w:hAnsi="Bookman Old Style" w:cs="Bookman Old Style"/>
          <w:color w:val="000000"/>
          <w:sz w:val="24"/>
          <w:szCs w:val="24"/>
        </w:rPr>
        <w:t>, l’utilizzo di mediatori didattici, di attrezzature e ausili informatici, di software e sussidi specifici.</w:t>
      </w:r>
    </w:p>
    <w:p w:rsidR="00E80122" w:rsidRDefault="00FF66F4" w:rsidP="00011FD2">
      <w:pPr>
        <w:widowControl w:val="0"/>
        <w:pBdr>
          <w:top w:val="nil"/>
          <w:left w:val="nil"/>
          <w:bottom w:val="nil"/>
          <w:right w:val="nil"/>
          <w:between w:val="nil"/>
        </w:pBdr>
        <w:spacing w:before="120" w:after="120"/>
        <w:ind w:right="140"/>
        <w:jc w:val="both"/>
        <w:rPr>
          <w:rFonts w:ascii="Bookman Old Style" w:eastAsia="Bookman Old Style" w:hAnsi="Bookman Old Style" w:cs="Bookman Old Style"/>
          <w:color w:val="000000"/>
          <w:sz w:val="24"/>
          <w:szCs w:val="24"/>
        </w:rPr>
      </w:pPr>
      <w:r w:rsidRPr="00201549">
        <w:rPr>
          <w:rFonts w:ascii="Bookman Old Style" w:eastAsia="Bookman Old Style" w:hAnsi="Bookman Old Style" w:cs="Bookman Old Style"/>
          <w:color w:val="000000"/>
          <w:sz w:val="24"/>
          <w:szCs w:val="24"/>
        </w:rPr>
        <w:t>Da menzionare la necessità che i docenti predispongano i documenti per lo studio o per i compiti a casa in formato elettronico, affinché essi possano risultare facilmente accessibili agli alunni che utilizzano ausili e computer per svolgere le proprie attività di apprendimento. A questo riguardo risulta utile una diffusa conoscenza delle nuove tecnologie per l'integrazione scolastica, anche in vista delle potenzialità aperte dal libro di testo in formato elettronico.</w:t>
      </w:r>
    </w:p>
    <w:p w:rsidR="00E80122" w:rsidRDefault="00E80122" w:rsidP="00011FD2">
      <w:pPr>
        <w:pBdr>
          <w:top w:val="nil"/>
          <w:left w:val="nil"/>
          <w:bottom w:val="nil"/>
          <w:right w:val="nil"/>
          <w:between w:val="nil"/>
        </w:pBdr>
        <w:spacing w:after="200" w:line="276" w:lineRule="auto"/>
        <w:ind w:right="140"/>
        <w:jc w:val="both"/>
        <w:rPr>
          <w:rFonts w:ascii="Bookman Old Style" w:eastAsia="Bookman Old Style" w:hAnsi="Bookman Old Style" w:cs="Bookman Old Style"/>
          <w:color w:val="000000"/>
          <w:sz w:val="24"/>
          <w:szCs w:val="24"/>
        </w:rPr>
      </w:pPr>
    </w:p>
    <w:p w:rsidR="00E80122" w:rsidRDefault="00E80122" w:rsidP="00011FD2">
      <w:pPr>
        <w:pBdr>
          <w:top w:val="nil"/>
          <w:left w:val="nil"/>
          <w:bottom w:val="nil"/>
          <w:right w:val="nil"/>
          <w:between w:val="nil"/>
        </w:pBdr>
        <w:spacing w:after="200" w:line="276" w:lineRule="auto"/>
        <w:ind w:right="140"/>
        <w:jc w:val="both"/>
        <w:rPr>
          <w:color w:val="000000"/>
          <w:sz w:val="22"/>
          <w:szCs w:val="22"/>
        </w:rPr>
      </w:pPr>
    </w:p>
    <w:sectPr w:rsidR="00E80122" w:rsidSect="00201549">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909" w:rsidRDefault="00432909">
      <w:r>
        <w:separator/>
      </w:r>
    </w:p>
  </w:endnote>
  <w:endnote w:type="continuationSeparator" w:id="0">
    <w:p w:rsidR="00432909" w:rsidRDefault="0043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6F4" w:rsidRDefault="00FF66F4">
    <w:pPr>
      <w:pBdr>
        <w:top w:val="nil"/>
        <w:left w:val="nil"/>
        <w:bottom w:val="nil"/>
        <w:right w:val="nil"/>
        <w:between w:val="nil"/>
      </w:pBdr>
      <w:spacing w:after="200" w:line="276" w:lineRule="auto"/>
      <w:rPr>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6F4" w:rsidRDefault="00FF66F4">
    <w:pPr>
      <w:pBdr>
        <w:top w:val="nil"/>
        <w:left w:val="nil"/>
        <w:bottom w:val="nil"/>
        <w:right w:val="nil"/>
        <w:between w:val="nil"/>
      </w:pBdr>
      <w:spacing w:after="200" w:line="276" w:lineRule="auto"/>
      <w:rPr>
        <w:color w:val="000000"/>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6F4" w:rsidRDefault="00FF66F4">
    <w:pPr>
      <w:pBdr>
        <w:top w:val="nil"/>
        <w:left w:val="nil"/>
        <w:bottom w:val="nil"/>
        <w:right w:val="nil"/>
        <w:between w:val="nil"/>
      </w:pBdr>
      <w:spacing w:after="200" w:line="276" w:lineRule="auto"/>
      <w:rPr>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909" w:rsidRDefault="00432909">
      <w:r>
        <w:separator/>
      </w:r>
    </w:p>
  </w:footnote>
  <w:footnote w:type="continuationSeparator" w:id="0">
    <w:p w:rsidR="00432909" w:rsidRDefault="00432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6F4" w:rsidRDefault="00FF66F4">
    <w:pPr>
      <w:pBdr>
        <w:top w:val="nil"/>
        <w:left w:val="nil"/>
        <w:bottom w:val="nil"/>
        <w:right w:val="nil"/>
        <w:between w:val="nil"/>
      </w:pBdr>
      <w:spacing w:after="200" w:line="276" w:lineRule="auto"/>
      <w:rPr>
        <w:color w:val="00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6F4" w:rsidRDefault="00FF66F4">
    <w:pPr>
      <w:widowControl w:val="0"/>
      <w:pBdr>
        <w:top w:val="nil"/>
        <w:left w:val="nil"/>
        <w:bottom w:val="nil"/>
        <w:right w:val="nil"/>
        <w:between w:val="nil"/>
      </w:pBdr>
      <w:spacing w:line="276" w:lineRule="auto"/>
      <w:rPr>
        <w:color w:val="000000"/>
        <w:sz w:val="22"/>
        <w:szCs w:val="22"/>
      </w:rPr>
    </w:pPr>
  </w:p>
  <w:tbl>
    <w:tblPr>
      <w:tblStyle w:val="a9"/>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7379"/>
      <w:gridCol w:w="1693"/>
    </w:tblGrid>
    <w:tr w:rsidR="00FF66F4">
      <w:trPr>
        <w:trHeight w:val="1540"/>
      </w:trPr>
      <w:tc>
        <w:tcPr>
          <w:tcW w:w="1560" w:type="dxa"/>
          <w:tcBorders>
            <w:top w:val="single" w:sz="4" w:space="0" w:color="000000"/>
            <w:left w:val="single" w:sz="4" w:space="0" w:color="000000"/>
            <w:bottom w:val="single" w:sz="4" w:space="0" w:color="000000"/>
            <w:right w:val="single" w:sz="4" w:space="0" w:color="000000"/>
          </w:tcBorders>
          <w:vAlign w:val="center"/>
        </w:tcPr>
        <w:p w:rsidR="00FF66F4" w:rsidRDefault="00FF66F4">
          <w:pPr>
            <w:pBdr>
              <w:top w:val="nil"/>
              <w:left w:val="nil"/>
              <w:bottom w:val="nil"/>
              <w:right w:val="nil"/>
              <w:between w:val="nil"/>
            </w:pBdr>
            <w:tabs>
              <w:tab w:val="left" w:pos="34"/>
            </w:tabs>
            <w:spacing w:before="160" w:after="200" w:line="276" w:lineRule="auto"/>
            <w:ind w:left="-108"/>
            <w:jc w:val="center"/>
            <w:rPr>
              <w:color w:val="000000"/>
              <w:sz w:val="26"/>
              <w:szCs w:val="26"/>
            </w:rPr>
          </w:pPr>
          <w:r>
            <w:rPr>
              <w:noProof/>
              <w:color w:val="000000"/>
              <w:sz w:val="22"/>
              <w:szCs w:val="22"/>
            </w:rPr>
            <w:drawing>
              <wp:inline distT="0" distB="0" distL="114300" distR="114300">
                <wp:extent cx="645160" cy="64389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5160" cy="643890"/>
                        </a:xfrm>
                        <a:prstGeom prst="rect">
                          <a:avLst/>
                        </a:prstGeom>
                        <a:ln/>
                      </pic:spPr>
                    </pic:pic>
                  </a:graphicData>
                </a:graphic>
              </wp:inline>
            </w:drawing>
          </w:r>
        </w:p>
      </w:tc>
      <w:tc>
        <w:tcPr>
          <w:tcW w:w="7379" w:type="dxa"/>
          <w:tcBorders>
            <w:top w:val="single" w:sz="4" w:space="0" w:color="000000"/>
            <w:left w:val="single" w:sz="4" w:space="0" w:color="000000"/>
            <w:bottom w:val="single" w:sz="4" w:space="0" w:color="000000"/>
            <w:right w:val="single" w:sz="4" w:space="0" w:color="000000"/>
          </w:tcBorders>
        </w:tcPr>
        <w:p w:rsidR="00FF66F4" w:rsidRDefault="00FF66F4">
          <w:pPr>
            <w:pBdr>
              <w:top w:val="nil"/>
              <w:left w:val="nil"/>
              <w:bottom w:val="nil"/>
              <w:right w:val="nil"/>
              <w:between w:val="nil"/>
            </w:pBdr>
            <w:spacing w:line="276" w:lineRule="auto"/>
            <w:jc w:val="center"/>
            <w:rPr>
              <w:rFonts w:ascii="Times New Roman" w:eastAsia="Times New Roman" w:hAnsi="Times New Roman" w:cs="Times New Roman"/>
              <w:color w:val="000000"/>
              <w:sz w:val="22"/>
              <w:szCs w:val="22"/>
            </w:rPr>
          </w:pPr>
        </w:p>
        <w:p w:rsidR="00FF66F4" w:rsidRDefault="00FF66F4">
          <w:pPr>
            <w:pBdr>
              <w:top w:val="nil"/>
              <w:left w:val="nil"/>
              <w:bottom w:val="nil"/>
              <w:right w:val="nil"/>
              <w:between w:val="nil"/>
            </w:pBdr>
            <w:spacing w:line="276"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ISTITUTO COMPRENSIVO STATALE “TINA MERLIN” DI BELLUNO</w:t>
          </w:r>
        </w:p>
        <w:p w:rsidR="00FF66F4" w:rsidRDefault="00FF66F4">
          <w:pPr>
            <w:pBdr>
              <w:top w:val="nil"/>
              <w:left w:val="nil"/>
              <w:bottom w:val="nil"/>
              <w:right w:val="nil"/>
              <w:between w:val="nil"/>
            </w:pBdr>
            <w:spacing w:line="276"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SCUOLE INFANZIA - SCUOLE PRIMARIE - SCUOLA SECONDARIA 1° GRADO</w:t>
          </w:r>
        </w:p>
        <w:p w:rsidR="00FF66F4" w:rsidRDefault="00FF66F4">
          <w:pPr>
            <w:pBdr>
              <w:top w:val="nil"/>
              <w:left w:val="nil"/>
              <w:bottom w:val="nil"/>
              <w:right w:val="nil"/>
              <w:between w:val="nil"/>
            </w:pBdr>
            <w:shd w:val="clear" w:color="auto" w:fill="FFFFFF"/>
            <w:spacing w:line="276" w:lineRule="auto"/>
            <w:ind w:left="58" w:hanging="5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Via Mur di Cadola,12  - 32100 BELLUNO     Tel.0437931814     C.F. 93049270254</w:t>
          </w:r>
        </w:p>
        <w:p w:rsidR="00FF66F4" w:rsidRDefault="00EA1030">
          <w:pPr>
            <w:pBdr>
              <w:top w:val="nil"/>
              <w:left w:val="nil"/>
              <w:bottom w:val="nil"/>
              <w:right w:val="nil"/>
              <w:between w:val="nil"/>
            </w:pBdr>
            <w:spacing w:line="276" w:lineRule="auto"/>
            <w:jc w:val="center"/>
            <w:rPr>
              <w:rFonts w:ascii="Times New Roman" w:eastAsia="Times New Roman" w:hAnsi="Times New Roman" w:cs="Times New Roman"/>
              <w:color w:val="000000"/>
              <w:sz w:val="18"/>
              <w:szCs w:val="18"/>
            </w:rPr>
          </w:pPr>
          <w:hyperlink r:id="rId2">
            <w:r w:rsidR="00FF66F4">
              <w:rPr>
                <w:rFonts w:ascii="Times New Roman" w:eastAsia="Times New Roman" w:hAnsi="Times New Roman" w:cs="Times New Roman"/>
                <w:color w:val="0000FF"/>
                <w:sz w:val="18"/>
                <w:szCs w:val="18"/>
                <w:u w:val="single"/>
              </w:rPr>
              <w:t>www.ictinamerlin.gov.it</w:t>
            </w:r>
          </w:hyperlink>
          <w:r w:rsidR="00FF66F4">
            <w:rPr>
              <w:rFonts w:ascii="Times New Roman" w:eastAsia="Times New Roman" w:hAnsi="Times New Roman" w:cs="Times New Roman"/>
              <w:color w:val="000000"/>
              <w:sz w:val="22"/>
              <w:szCs w:val="22"/>
            </w:rPr>
            <w:t xml:space="preserve">   - </w:t>
          </w:r>
          <w:r w:rsidR="00FF66F4">
            <w:rPr>
              <w:rFonts w:ascii="Times New Roman" w:eastAsia="Times New Roman" w:hAnsi="Times New Roman" w:cs="Times New Roman"/>
              <w:color w:val="000000"/>
              <w:sz w:val="18"/>
              <w:szCs w:val="18"/>
            </w:rPr>
            <w:t xml:space="preserve"> </w:t>
          </w:r>
          <w:hyperlink r:id="rId3">
            <w:r w:rsidR="00FF66F4">
              <w:rPr>
                <w:rFonts w:ascii="Times New Roman" w:eastAsia="Times New Roman" w:hAnsi="Times New Roman" w:cs="Times New Roman"/>
                <w:color w:val="0000FF"/>
                <w:sz w:val="18"/>
                <w:szCs w:val="18"/>
                <w:u w:val="single"/>
              </w:rPr>
              <w:t>blic831003@pec.istruzione.it</w:t>
            </w:r>
          </w:hyperlink>
          <w:r w:rsidR="00FF66F4">
            <w:rPr>
              <w:rFonts w:ascii="Times New Roman" w:eastAsia="Times New Roman" w:hAnsi="Times New Roman" w:cs="Times New Roman"/>
              <w:color w:val="000000"/>
              <w:sz w:val="18"/>
              <w:szCs w:val="18"/>
            </w:rPr>
            <w:t xml:space="preserve"> - </w:t>
          </w:r>
          <w:hyperlink r:id="rId4">
            <w:r w:rsidR="00FF66F4">
              <w:rPr>
                <w:rFonts w:ascii="Times New Roman" w:eastAsia="Times New Roman" w:hAnsi="Times New Roman" w:cs="Times New Roman"/>
                <w:color w:val="0000FF"/>
                <w:sz w:val="18"/>
                <w:szCs w:val="18"/>
                <w:u w:val="single"/>
              </w:rPr>
              <w:t>blic831003@.istruzione.it</w:t>
            </w:r>
          </w:hyperlink>
        </w:p>
      </w:tc>
      <w:tc>
        <w:tcPr>
          <w:tcW w:w="1693" w:type="dxa"/>
          <w:tcBorders>
            <w:top w:val="single" w:sz="4" w:space="0" w:color="000000"/>
            <w:left w:val="single" w:sz="4" w:space="0" w:color="000000"/>
            <w:bottom w:val="single" w:sz="4" w:space="0" w:color="000000"/>
            <w:right w:val="single" w:sz="4" w:space="0" w:color="000000"/>
          </w:tcBorders>
        </w:tcPr>
        <w:p w:rsidR="00FF66F4" w:rsidRDefault="00FF66F4">
          <w:pPr>
            <w:pBdr>
              <w:top w:val="nil"/>
              <w:left w:val="nil"/>
              <w:bottom w:val="nil"/>
              <w:right w:val="nil"/>
              <w:between w:val="nil"/>
            </w:pBdr>
            <w:spacing w:before="180" w:line="276" w:lineRule="auto"/>
            <w:ind w:left="-113"/>
            <w:jc w:val="center"/>
            <w:rPr>
              <w:color w:val="000000"/>
              <w:sz w:val="28"/>
              <w:szCs w:val="28"/>
            </w:rPr>
          </w:pPr>
          <w:r>
            <w:rPr>
              <w:b/>
              <w:noProof/>
              <w:color w:val="000000"/>
              <w:sz w:val="28"/>
              <w:szCs w:val="28"/>
            </w:rPr>
            <w:drawing>
              <wp:inline distT="0" distB="0" distL="114300" distR="114300">
                <wp:extent cx="974090" cy="65913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74090" cy="659130"/>
                        </a:xfrm>
                        <a:prstGeom prst="rect">
                          <a:avLst/>
                        </a:prstGeom>
                        <a:ln/>
                      </pic:spPr>
                    </pic:pic>
                  </a:graphicData>
                </a:graphic>
              </wp:inline>
            </w:drawing>
          </w:r>
        </w:p>
      </w:tc>
    </w:tr>
  </w:tbl>
  <w:p w:rsidR="00FF66F4" w:rsidRDefault="00FF66F4">
    <w:pPr>
      <w:pBdr>
        <w:top w:val="nil"/>
        <w:left w:val="nil"/>
        <w:bottom w:val="nil"/>
        <w:right w:val="nil"/>
        <w:between w:val="nil"/>
      </w:pBdr>
      <w:spacing w:after="200" w:line="276" w:lineRule="auto"/>
      <w:rPr>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6F4" w:rsidRDefault="00FF66F4">
    <w:pPr>
      <w:pBdr>
        <w:top w:val="nil"/>
        <w:left w:val="nil"/>
        <w:bottom w:val="nil"/>
        <w:right w:val="nil"/>
        <w:between w:val="nil"/>
      </w:pBdr>
      <w:spacing w:after="200" w:line="276" w:lineRule="auto"/>
      <w:rPr>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623C1"/>
    <w:multiLevelType w:val="multilevel"/>
    <w:tmpl w:val="BAC0FFA6"/>
    <w:lvl w:ilvl="0">
      <w:numFmt w:val="bullet"/>
      <w:lvlText w:val="-"/>
      <w:lvlJc w:val="left"/>
      <w:pPr>
        <w:ind w:left="720" w:hanging="360"/>
      </w:pPr>
      <w:rPr>
        <w:rFonts w:ascii="Calibri" w:eastAsia="Calibri" w:hAnsi="Calibri" w:cs="Calibri"/>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11D7085C"/>
    <w:multiLevelType w:val="multilevel"/>
    <w:tmpl w:val="DD84B898"/>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1A167ABB"/>
    <w:multiLevelType w:val="multilevel"/>
    <w:tmpl w:val="7098FADA"/>
    <w:lvl w:ilvl="0">
      <w:numFmt w:val="bullet"/>
      <w:lvlText w:val="-"/>
      <w:lvlJc w:val="left"/>
      <w:pPr>
        <w:ind w:left="720" w:hanging="360"/>
      </w:pPr>
      <w:rPr>
        <w:rFonts w:ascii="Calibri" w:eastAsia="Calibri" w:hAnsi="Calibri" w:cs="Calibri"/>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23CF6A61"/>
    <w:multiLevelType w:val="multilevel"/>
    <w:tmpl w:val="B4A6F30C"/>
    <w:lvl w:ilvl="0">
      <w:numFmt w:val="bullet"/>
      <w:lvlText w:val="•"/>
      <w:lvlJc w:val="left"/>
      <w:pPr>
        <w:ind w:left="415" w:hanging="184"/>
      </w:pPr>
      <w:rPr>
        <w:rFonts w:ascii="Tahoma" w:eastAsia="Tahoma" w:hAnsi="Tahoma" w:cs="Tahoma"/>
        <w:sz w:val="24"/>
        <w:szCs w:val="24"/>
        <w:vertAlign w:val="baseline"/>
      </w:rPr>
    </w:lvl>
    <w:lvl w:ilvl="1">
      <w:numFmt w:val="bullet"/>
      <w:lvlText w:val="•"/>
      <w:lvlJc w:val="left"/>
      <w:pPr>
        <w:ind w:left="1380" w:hanging="184"/>
      </w:pPr>
      <w:rPr>
        <w:vertAlign w:val="baseline"/>
      </w:rPr>
    </w:lvl>
    <w:lvl w:ilvl="2">
      <w:numFmt w:val="bullet"/>
      <w:lvlText w:val="•"/>
      <w:lvlJc w:val="left"/>
      <w:pPr>
        <w:ind w:left="2341" w:hanging="184"/>
      </w:pPr>
      <w:rPr>
        <w:vertAlign w:val="baseline"/>
      </w:rPr>
    </w:lvl>
    <w:lvl w:ilvl="3">
      <w:numFmt w:val="bullet"/>
      <w:lvlText w:val="•"/>
      <w:lvlJc w:val="left"/>
      <w:pPr>
        <w:ind w:left="3301" w:hanging="183"/>
      </w:pPr>
      <w:rPr>
        <w:vertAlign w:val="baseline"/>
      </w:rPr>
    </w:lvl>
    <w:lvl w:ilvl="4">
      <w:numFmt w:val="bullet"/>
      <w:lvlText w:val="•"/>
      <w:lvlJc w:val="left"/>
      <w:pPr>
        <w:ind w:left="4262" w:hanging="184"/>
      </w:pPr>
      <w:rPr>
        <w:vertAlign w:val="baseline"/>
      </w:rPr>
    </w:lvl>
    <w:lvl w:ilvl="5">
      <w:numFmt w:val="bullet"/>
      <w:lvlText w:val="•"/>
      <w:lvlJc w:val="left"/>
      <w:pPr>
        <w:ind w:left="5223" w:hanging="184"/>
      </w:pPr>
      <w:rPr>
        <w:vertAlign w:val="baseline"/>
      </w:rPr>
    </w:lvl>
    <w:lvl w:ilvl="6">
      <w:numFmt w:val="bullet"/>
      <w:lvlText w:val="•"/>
      <w:lvlJc w:val="left"/>
      <w:pPr>
        <w:ind w:left="6183" w:hanging="184"/>
      </w:pPr>
      <w:rPr>
        <w:vertAlign w:val="baseline"/>
      </w:rPr>
    </w:lvl>
    <w:lvl w:ilvl="7">
      <w:numFmt w:val="bullet"/>
      <w:lvlText w:val="•"/>
      <w:lvlJc w:val="left"/>
      <w:pPr>
        <w:ind w:left="7144" w:hanging="184"/>
      </w:pPr>
      <w:rPr>
        <w:vertAlign w:val="baseline"/>
      </w:rPr>
    </w:lvl>
    <w:lvl w:ilvl="8">
      <w:numFmt w:val="bullet"/>
      <w:lvlText w:val="•"/>
      <w:lvlJc w:val="left"/>
      <w:pPr>
        <w:ind w:left="8105" w:hanging="184"/>
      </w:pPr>
      <w:rPr>
        <w:vertAlign w:val="baseline"/>
      </w:rPr>
    </w:lvl>
  </w:abstractNum>
  <w:abstractNum w:abstractNumId="4" w15:restartNumberingAfterBreak="0">
    <w:nsid w:val="4CA22DC4"/>
    <w:multiLevelType w:val="multilevel"/>
    <w:tmpl w:val="09A4492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3E9471B"/>
    <w:multiLevelType w:val="multilevel"/>
    <w:tmpl w:val="35B8486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122"/>
    <w:rsid w:val="00011FD2"/>
    <w:rsid w:val="00036D9C"/>
    <w:rsid w:val="000F3DDC"/>
    <w:rsid w:val="00201549"/>
    <w:rsid w:val="00432909"/>
    <w:rsid w:val="006757E0"/>
    <w:rsid w:val="00732746"/>
    <w:rsid w:val="00C61233"/>
    <w:rsid w:val="00E80122"/>
    <w:rsid w:val="00EA1030"/>
    <w:rsid w:val="00FF66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57FAF7-128A-4FEF-B8A8-70B6D278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blic831003@pec.istruzione.it" TargetMode="External"/><Relationship Id="rId2" Type="http://schemas.openxmlformats.org/officeDocument/2006/relationships/hyperlink" Target="http://www.ictinamerlin.gov.it" TargetMode="External"/><Relationship Id="rId1" Type="http://schemas.openxmlformats.org/officeDocument/2006/relationships/image" Target="media/image1.png"/><Relationship Id="rId5" Type="http://schemas.openxmlformats.org/officeDocument/2006/relationships/image" Target="media/image2.png"/><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18</Pages>
  <Words>4874</Words>
  <Characters>27784</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MANUEL</cp:lastModifiedBy>
  <cp:revision>5</cp:revision>
  <dcterms:created xsi:type="dcterms:W3CDTF">2018-11-26T16:46:00Z</dcterms:created>
  <dcterms:modified xsi:type="dcterms:W3CDTF">2018-12-02T17:08:00Z</dcterms:modified>
</cp:coreProperties>
</file>