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F8" w:rsidRDefault="00F64E31" w:rsidP="00F64E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VERBALE DEL COLLEGIO DELLA SCUOLA DELL’INFANZIA</w:t>
      </w:r>
    </w:p>
    <w:p w:rsidR="00F64E31" w:rsidRDefault="000E2F71" w:rsidP="00F64E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17 aprile</w:t>
      </w:r>
      <w:r w:rsidR="00F64E31">
        <w:rPr>
          <w:rFonts w:ascii="Verdana" w:hAnsi="Verdana"/>
          <w:sz w:val="20"/>
          <w:szCs w:val="20"/>
        </w:rPr>
        <w:t xml:space="preserve"> 2018 – ORE </w:t>
      </w:r>
      <w:r>
        <w:rPr>
          <w:rFonts w:ascii="Verdana" w:hAnsi="Verdana"/>
          <w:sz w:val="20"/>
          <w:szCs w:val="20"/>
        </w:rPr>
        <w:t>16,30 – 18,15</w:t>
      </w:r>
    </w:p>
    <w:p w:rsidR="00F64E31" w:rsidRDefault="00F64E31" w:rsidP="00F64E31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Ordine del giorno:</w:t>
      </w:r>
    </w:p>
    <w:p w:rsidR="000E2F71" w:rsidRDefault="000E2F71" w:rsidP="000E2F71">
      <w:pPr>
        <w:numPr>
          <w:ilvl w:val="0"/>
          <w:numId w:val="14"/>
        </w:num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Approvazione verbale seduta precedente</w:t>
      </w:r>
    </w:p>
    <w:p w:rsidR="000E2F71" w:rsidRDefault="000E2F71" w:rsidP="000E2F71">
      <w:pPr>
        <w:widowControl w:val="0"/>
        <w:numPr>
          <w:ilvl w:val="0"/>
          <w:numId w:val="14"/>
        </w:numPr>
        <w:overflowPunct w:val="0"/>
        <w:adjustRightInd w:val="0"/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Proposta modifiche al regolamento di istituto;</w:t>
      </w:r>
    </w:p>
    <w:p w:rsidR="000E2F71" w:rsidRDefault="000E2F71" w:rsidP="000E2F71">
      <w:pPr>
        <w:numPr>
          <w:ilvl w:val="0"/>
          <w:numId w:val="14"/>
        </w:num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Formazione 2018/19 – proposte;</w:t>
      </w:r>
    </w:p>
    <w:p w:rsidR="000E2F71" w:rsidRDefault="000E2F71" w:rsidP="000E2F71">
      <w:pPr>
        <w:numPr>
          <w:ilvl w:val="0"/>
          <w:numId w:val="14"/>
        </w:num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Progetti di istituto: monitoraggio e indicazioni per l’anno successivo;</w:t>
      </w:r>
    </w:p>
    <w:p w:rsidR="000E2F71" w:rsidRDefault="000E2F71" w:rsidP="000E2F71">
      <w:pPr>
        <w:numPr>
          <w:ilvl w:val="0"/>
          <w:numId w:val="14"/>
        </w:num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Progetto </w:t>
      </w:r>
      <w:proofErr w:type="spellStart"/>
      <w:r>
        <w:rPr>
          <w:rFonts w:ascii="Calibri" w:eastAsia="Calibri" w:hAnsi="Calibri" w:cs="Times New Roman"/>
        </w:rPr>
        <w:t>Educhange</w:t>
      </w:r>
      <w:proofErr w:type="spellEnd"/>
    </w:p>
    <w:p w:rsidR="000E2F71" w:rsidRDefault="000E2F71" w:rsidP="000E2F71">
      <w:pPr>
        <w:numPr>
          <w:ilvl w:val="0"/>
          <w:numId w:val="14"/>
        </w:num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Varie ed eventuali.</w:t>
      </w:r>
    </w:p>
    <w:p w:rsidR="000E2F71" w:rsidRDefault="00F64E31" w:rsidP="00F64E31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Sono presenti: Milena </w:t>
      </w:r>
      <w:proofErr w:type="spellStart"/>
      <w:r>
        <w:rPr>
          <w:rFonts w:ascii="Verdana" w:hAnsi="Verdana"/>
          <w:sz w:val="20"/>
          <w:szCs w:val="20"/>
        </w:rPr>
        <w:t>Danieli</w:t>
      </w:r>
      <w:proofErr w:type="spellEnd"/>
      <w:r>
        <w:rPr>
          <w:rFonts w:ascii="Verdana" w:hAnsi="Verdana"/>
          <w:sz w:val="20"/>
          <w:szCs w:val="20"/>
        </w:rPr>
        <w:t xml:space="preserve">, Carmela de </w:t>
      </w:r>
      <w:proofErr w:type="spellStart"/>
      <w:r>
        <w:rPr>
          <w:rFonts w:ascii="Verdana" w:hAnsi="Verdana"/>
          <w:sz w:val="20"/>
          <w:szCs w:val="20"/>
        </w:rPr>
        <w:t>Nale</w:t>
      </w:r>
      <w:proofErr w:type="spellEnd"/>
      <w:r>
        <w:rPr>
          <w:rFonts w:ascii="Verdana" w:hAnsi="Verdana"/>
          <w:sz w:val="20"/>
          <w:szCs w:val="20"/>
        </w:rPr>
        <w:t xml:space="preserve">, Annalisa </w:t>
      </w:r>
      <w:proofErr w:type="spellStart"/>
      <w:r>
        <w:rPr>
          <w:rFonts w:ascii="Verdana" w:hAnsi="Verdana"/>
          <w:sz w:val="20"/>
          <w:szCs w:val="20"/>
        </w:rPr>
        <w:t>Sacchet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r w:rsidR="00F64F44">
        <w:rPr>
          <w:rFonts w:ascii="Verdana" w:hAnsi="Verdana"/>
          <w:sz w:val="20"/>
          <w:szCs w:val="20"/>
        </w:rPr>
        <w:t xml:space="preserve">Paola </w:t>
      </w:r>
      <w:proofErr w:type="spellStart"/>
      <w:r w:rsidR="00F64F44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ambelli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Ileana</w:t>
      </w:r>
      <w:proofErr w:type="spellEnd"/>
      <w:r>
        <w:rPr>
          <w:rFonts w:ascii="Verdana" w:hAnsi="Verdana"/>
          <w:sz w:val="20"/>
          <w:szCs w:val="20"/>
        </w:rPr>
        <w:t xml:space="preserve"> Cipolla, Cristina </w:t>
      </w:r>
      <w:proofErr w:type="spellStart"/>
      <w:r>
        <w:rPr>
          <w:rFonts w:ascii="Verdana" w:hAnsi="Verdana"/>
          <w:sz w:val="20"/>
          <w:szCs w:val="20"/>
        </w:rPr>
        <w:t>Pocchiesa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Cnò</w:t>
      </w:r>
      <w:proofErr w:type="spellEnd"/>
      <w:r>
        <w:rPr>
          <w:rFonts w:ascii="Verdana" w:hAnsi="Verdana"/>
          <w:sz w:val="20"/>
          <w:szCs w:val="20"/>
        </w:rPr>
        <w:t xml:space="preserve">, Antonella </w:t>
      </w:r>
      <w:proofErr w:type="spellStart"/>
      <w:r>
        <w:rPr>
          <w:rFonts w:ascii="Verdana" w:hAnsi="Verdana"/>
          <w:sz w:val="20"/>
          <w:szCs w:val="20"/>
        </w:rPr>
        <w:t>Facchin</w:t>
      </w:r>
      <w:proofErr w:type="spellEnd"/>
      <w:r>
        <w:rPr>
          <w:rFonts w:ascii="Verdana" w:hAnsi="Verdana"/>
          <w:sz w:val="20"/>
          <w:szCs w:val="20"/>
        </w:rPr>
        <w:t xml:space="preserve">, Ivana del Fabbro, Cristina </w:t>
      </w:r>
      <w:proofErr w:type="spellStart"/>
      <w:r>
        <w:rPr>
          <w:rFonts w:ascii="Verdana" w:hAnsi="Verdana"/>
          <w:sz w:val="20"/>
          <w:szCs w:val="20"/>
        </w:rPr>
        <w:t>Sandi</w:t>
      </w:r>
      <w:proofErr w:type="spellEnd"/>
      <w:r>
        <w:rPr>
          <w:rFonts w:ascii="Verdana" w:hAnsi="Verdana"/>
          <w:sz w:val="20"/>
          <w:szCs w:val="20"/>
        </w:rPr>
        <w:t xml:space="preserve">, Licia </w:t>
      </w:r>
      <w:proofErr w:type="spellStart"/>
      <w:r>
        <w:rPr>
          <w:rFonts w:ascii="Verdana" w:hAnsi="Verdana"/>
          <w:sz w:val="20"/>
          <w:szCs w:val="20"/>
        </w:rPr>
        <w:t>Piccolin</w:t>
      </w:r>
      <w:proofErr w:type="spellEnd"/>
      <w:r>
        <w:rPr>
          <w:rFonts w:ascii="Verdana" w:hAnsi="Verdana"/>
          <w:sz w:val="20"/>
          <w:szCs w:val="20"/>
        </w:rPr>
        <w:t xml:space="preserve">, Claudia Cascella, </w:t>
      </w:r>
      <w:r w:rsidR="00573693">
        <w:rPr>
          <w:rFonts w:ascii="Verdana" w:hAnsi="Verdana"/>
          <w:sz w:val="20"/>
          <w:szCs w:val="20"/>
        </w:rPr>
        <w:t>Elis</w:t>
      </w:r>
      <w:r w:rsidR="000E2F71">
        <w:rPr>
          <w:rFonts w:ascii="Verdana" w:hAnsi="Verdana"/>
          <w:sz w:val="20"/>
          <w:szCs w:val="20"/>
        </w:rPr>
        <w:t xml:space="preserve">a </w:t>
      </w:r>
      <w:proofErr w:type="spellStart"/>
      <w:r w:rsidR="000E2F71">
        <w:rPr>
          <w:rFonts w:ascii="Verdana" w:hAnsi="Verdana"/>
          <w:sz w:val="20"/>
          <w:szCs w:val="20"/>
        </w:rPr>
        <w:t>Cusinato</w:t>
      </w:r>
      <w:proofErr w:type="spellEnd"/>
      <w:r w:rsidR="000E2F71">
        <w:rPr>
          <w:rFonts w:ascii="Verdana" w:hAnsi="Verdana"/>
          <w:sz w:val="20"/>
          <w:szCs w:val="20"/>
        </w:rPr>
        <w:t xml:space="preserve">, Elisabetta </w:t>
      </w:r>
      <w:proofErr w:type="spellStart"/>
      <w:r w:rsidR="000E2F71">
        <w:rPr>
          <w:rFonts w:ascii="Verdana" w:hAnsi="Verdana"/>
          <w:sz w:val="20"/>
          <w:szCs w:val="20"/>
        </w:rPr>
        <w:t>Catello</w:t>
      </w:r>
      <w:proofErr w:type="spellEnd"/>
      <w:r w:rsidR="000E2F71">
        <w:rPr>
          <w:rFonts w:ascii="Verdana" w:hAnsi="Verdana"/>
          <w:sz w:val="20"/>
          <w:szCs w:val="20"/>
        </w:rPr>
        <w:t>, Maria Amato.</w:t>
      </w:r>
    </w:p>
    <w:p w:rsidR="00F64E31" w:rsidRDefault="000E2F71" w:rsidP="00F64E31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Assenti: </w:t>
      </w:r>
      <w:r w:rsidR="00573693">
        <w:rPr>
          <w:rFonts w:ascii="Verdana" w:hAnsi="Verdana"/>
          <w:sz w:val="20"/>
          <w:szCs w:val="20"/>
        </w:rPr>
        <w:t xml:space="preserve">Claudia </w:t>
      </w:r>
      <w:proofErr w:type="spellStart"/>
      <w:r w:rsidR="00573693">
        <w:rPr>
          <w:rFonts w:ascii="Verdana" w:hAnsi="Verdana"/>
          <w:sz w:val="20"/>
          <w:szCs w:val="20"/>
        </w:rPr>
        <w:t>Boscolo</w:t>
      </w:r>
      <w:proofErr w:type="spellEnd"/>
      <w:r w:rsidR="00573693">
        <w:rPr>
          <w:rFonts w:ascii="Verdana" w:hAnsi="Verdana"/>
          <w:sz w:val="20"/>
          <w:szCs w:val="20"/>
        </w:rPr>
        <w:t xml:space="preserve">, Giovanna Di </w:t>
      </w:r>
      <w:proofErr w:type="spellStart"/>
      <w:r w:rsidR="00573693">
        <w:rPr>
          <w:rFonts w:ascii="Verdana" w:hAnsi="Verdana"/>
          <w:sz w:val="20"/>
          <w:szCs w:val="20"/>
        </w:rPr>
        <w:t>Ponio</w:t>
      </w:r>
      <w:proofErr w:type="spellEnd"/>
      <w:r w:rsidR="00573693">
        <w:rPr>
          <w:rFonts w:ascii="Verdana" w:hAnsi="Verdana"/>
          <w:sz w:val="20"/>
          <w:szCs w:val="20"/>
        </w:rPr>
        <w:t>.</w:t>
      </w:r>
    </w:p>
    <w:p w:rsidR="00F64E31" w:rsidRDefault="00F64E31" w:rsidP="00F64E31">
      <w:pPr>
        <w:pStyle w:val="Paragrafoelenco"/>
        <w:shd w:val="clear" w:color="auto" w:fill="FFFFFF"/>
        <w:spacing w:before="100" w:beforeAutospacing="1" w:after="100" w:afterAutospacing="1" w:line="240" w:lineRule="auto"/>
        <w:ind w:left="1788"/>
        <w:rPr>
          <w:rFonts w:ascii="Verdana" w:hAnsi="Verdana"/>
          <w:sz w:val="20"/>
          <w:szCs w:val="20"/>
        </w:rPr>
      </w:pPr>
    </w:p>
    <w:p w:rsidR="001C68F8" w:rsidRPr="001C68F8" w:rsidRDefault="00F64E31" w:rsidP="001C68F8">
      <w:pPr>
        <w:pStyle w:val="Paragrafoelenco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b/>
          <w:sz w:val="20"/>
          <w:szCs w:val="20"/>
        </w:rPr>
      </w:pPr>
      <w:r w:rsidRPr="001C68F8">
        <w:rPr>
          <w:rFonts w:ascii="Verdana" w:hAnsi="Verdana"/>
          <w:b/>
          <w:sz w:val="20"/>
          <w:szCs w:val="20"/>
        </w:rPr>
        <w:t>Approvazione verbale seduta precedente</w:t>
      </w:r>
    </w:p>
    <w:p w:rsidR="000E2F71" w:rsidRDefault="00F64E31" w:rsidP="000E2F71">
      <w:pPr>
        <w:pStyle w:val="Paragrafoelenco"/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1C68F8">
        <w:rPr>
          <w:rFonts w:ascii="Verdana" w:hAnsi="Verdana"/>
          <w:sz w:val="20"/>
          <w:szCs w:val="20"/>
        </w:rPr>
        <w:t xml:space="preserve">Il verbale della seduta del </w:t>
      </w:r>
      <w:r w:rsidR="000E2F71">
        <w:rPr>
          <w:rFonts w:ascii="Verdana" w:hAnsi="Verdana"/>
          <w:sz w:val="20"/>
          <w:szCs w:val="20"/>
        </w:rPr>
        <w:t>19 febbraio</w:t>
      </w:r>
      <w:r w:rsidRPr="001C68F8">
        <w:rPr>
          <w:rFonts w:ascii="Verdana" w:hAnsi="Verdana"/>
          <w:sz w:val="20"/>
          <w:szCs w:val="20"/>
        </w:rPr>
        <w:t xml:space="preserve"> viene approvato all’unanimità con l’astensione di: </w:t>
      </w:r>
      <w:r w:rsidR="000E2F71">
        <w:rPr>
          <w:rFonts w:ascii="Verdana" w:hAnsi="Verdana"/>
          <w:sz w:val="20"/>
          <w:szCs w:val="20"/>
        </w:rPr>
        <w:t>Maria Amato perché assente</w:t>
      </w:r>
      <w:r w:rsidRPr="001C68F8">
        <w:rPr>
          <w:rFonts w:ascii="Verdana" w:hAnsi="Verdana"/>
          <w:sz w:val="20"/>
          <w:szCs w:val="20"/>
        </w:rPr>
        <w:t xml:space="preserve"> all</w:t>
      </w:r>
      <w:r w:rsidR="001C68F8">
        <w:rPr>
          <w:rFonts w:ascii="Verdana" w:hAnsi="Verdana"/>
          <w:sz w:val="20"/>
          <w:szCs w:val="20"/>
        </w:rPr>
        <w:t>’incontro</w:t>
      </w:r>
      <w:r w:rsidR="000E2F71">
        <w:rPr>
          <w:rFonts w:ascii="Verdana" w:hAnsi="Verdana"/>
          <w:sz w:val="20"/>
          <w:szCs w:val="20"/>
        </w:rPr>
        <w:t>. Rispetto al punto sul PAI, il collegio decide di approvare il documento chiedendo di aggiungere il nominativo di un bambino all’infanzia di Sopracroda nel novero degli alunni adottati.</w:t>
      </w:r>
    </w:p>
    <w:p w:rsidR="000E2F71" w:rsidRDefault="000E2F71" w:rsidP="000E2F71">
      <w:pPr>
        <w:pStyle w:val="Paragrafoelenco"/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</w:p>
    <w:p w:rsidR="000E2F71" w:rsidRPr="000E2F71" w:rsidRDefault="000E2F71" w:rsidP="000E2F71">
      <w:pPr>
        <w:pStyle w:val="Paragrafoelenco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  <w:r w:rsidRPr="000E2F71">
        <w:rPr>
          <w:rFonts w:ascii="Calibri" w:eastAsia="Calibri" w:hAnsi="Calibri" w:cs="Times New Roman"/>
          <w:b/>
        </w:rPr>
        <w:t>Proposta modifiche al regolamento di istituto</w:t>
      </w:r>
    </w:p>
    <w:p w:rsidR="000E2F71" w:rsidRDefault="000E2F71" w:rsidP="000E2F71">
      <w:pPr>
        <w:pStyle w:val="Paragrafoelenco"/>
        <w:shd w:val="clear" w:color="auto" w:fill="FFFFFF"/>
        <w:spacing w:before="100" w:beforeAutospacing="1" w:after="100" w:afterAutospacing="1" w:line="240" w:lineRule="auto"/>
        <w:ind w:left="786"/>
        <w:rPr>
          <w:rFonts w:ascii="Calibri" w:eastAsia="Calibri" w:hAnsi="Calibri" w:cs="Times New Roman"/>
        </w:rPr>
      </w:pPr>
      <w:r w:rsidRPr="000E2F71">
        <w:rPr>
          <w:rFonts w:ascii="Calibri" w:eastAsia="Calibri" w:hAnsi="Calibri" w:cs="Times New Roman"/>
        </w:rPr>
        <w:t xml:space="preserve">Vengono lette le proposte di modifica, che dovranno essere deliberate dal consiglio di istituto. Vengono uniformati gli orari di entrata e di prima uscita tra le due scuole. Verrà esplicitata la possibilità di </w:t>
      </w:r>
      <w:proofErr w:type="spellStart"/>
      <w:r w:rsidRPr="000E2F71">
        <w:rPr>
          <w:rFonts w:ascii="Calibri" w:eastAsia="Calibri" w:hAnsi="Calibri" w:cs="Times New Roman"/>
        </w:rPr>
        <w:t>pre-accoglienza</w:t>
      </w:r>
      <w:proofErr w:type="spellEnd"/>
      <w:r w:rsidRPr="000E2F71">
        <w:rPr>
          <w:rFonts w:ascii="Calibri" w:eastAsia="Calibri" w:hAnsi="Calibri" w:cs="Times New Roman"/>
        </w:rPr>
        <w:t xml:space="preserve"> al mattino. </w:t>
      </w:r>
      <w:r>
        <w:rPr>
          <w:rFonts w:ascii="Calibri" w:eastAsia="Calibri" w:hAnsi="Calibri" w:cs="Times New Roman"/>
        </w:rPr>
        <w:t xml:space="preserve">Verrà aggiunto al regolamento un punto che disciplini l’entrata scaglionata di bambini nei primi giorni di scuola (1° giorno per chi già frequenta; dal secondo giorno i piccoli di 3 anni).  Le insegnanti avanzano la richiesta di concludere le attività alle 13,30 nell’ultimo giorno di giugno; la proposta verrà discussa in consiglio di Istituto. La dirigente informa che il Comune ha chiesto di fruire dei locali della scuola di </w:t>
      </w:r>
      <w:proofErr w:type="spellStart"/>
      <w:r>
        <w:rPr>
          <w:rFonts w:ascii="Calibri" w:eastAsia="Calibri" w:hAnsi="Calibri" w:cs="Times New Roman"/>
        </w:rPr>
        <w:t>Mur</w:t>
      </w:r>
      <w:proofErr w:type="spellEnd"/>
      <w:r>
        <w:rPr>
          <w:rFonts w:ascii="Calibri" w:eastAsia="Calibri" w:hAnsi="Calibri" w:cs="Times New Roman"/>
        </w:rPr>
        <w:t xml:space="preserve"> di </w:t>
      </w:r>
      <w:proofErr w:type="spellStart"/>
      <w:r>
        <w:rPr>
          <w:rFonts w:ascii="Calibri" w:eastAsia="Calibri" w:hAnsi="Calibri" w:cs="Times New Roman"/>
        </w:rPr>
        <w:t>Cadola</w:t>
      </w:r>
      <w:proofErr w:type="spellEnd"/>
      <w:r>
        <w:rPr>
          <w:rFonts w:ascii="Calibri" w:eastAsia="Calibri" w:hAnsi="Calibri" w:cs="Times New Roman"/>
        </w:rPr>
        <w:t xml:space="preserve"> per il Centro estivo, quindi per tale scuola sarà inevitabile concludere anticipatamente le attività dovendo riporre tutto il  materiale didattico. </w:t>
      </w:r>
    </w:p>
    <w:p w:rsidR="00EC1748" w:rsidRDefault="00EC1748" w:rsidP="000E2F71">
      <w:pPr>
        <w:pStyle w:val="Paragrafoelenco"/>
        <w:shd w:val="clear" w:color="auto" w:fill="FFFFFF"/>
        <w:spacing w:before="100" w:beforeAutospacing="1" w:after="100" w:afterAutospacing="1" w:line="240" w:lineRule="auto"/>
        <w:ind w:left="78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Le insegnanti fanno presente l’urgenza  che vengano effettuati alcuni lavori a </w:t>
      </w:r>
      <w:proofErr w:type="spellStart"/>
      <w:r>
        <w:rPr>
          <w:rFonts w:ascii="Calibri" w:eastAsia="Calibri" w:hAnsi="Calibri" w:cs="Times New Roman"/>
        </w:rPr>
        <w:t>Mur</w:t>
      </w:r>
      <w:proofErr w:type="spellEnd"/>
      <w:r>
        <w:rPr>
          <w:rFonts w:ascii="Calibri" w:eastAsia="Calibri" w:hAnsi="Calibri" w:cs="Times New Roman"/>
        </w:rPr>
        <w:t xml:space="preserve"> di </w:t>
      </w:r>
      <w:proofErr w:type="spellStart"/>
      <w:r>
        <w:rPr>
          <w:rFonts w:ascii="Calibri" w:eastAsia="Calibri" w:hAnsi="Calibri" w:cs="Times New Roman"/>
        </w:rPr>
        <w:t>Cadola</w:t>
      </w:r>
      <w:proofErr w:type="spellEnd"/>
      <w:r>
        <w:rPr>
          <w:rFonts w:ascii="Calibri" w:eastAsia="Calibri" w:hAnsi="Calibri" w:cs="Times New Roman"/>
        </w:rPr>
        <w:t xml:space="preserve"> (tinteggiatura, sistemazione giochi, ecc.). Sono anni che la richiesta viene avanzata ma il Comune non ha ancora ottemperato. Per la tinteggiatura si erano offerti i genitori. La dirigente suggerisce che siano i genitori stessi a sollecitare l’amministrazione in tal senso.</w:t>
      </w:r>
    </w:p>
    <w:p w:rsidR="00EC1748" w:rsidRPr="00172A59" w:rsidRDefault="00EC1748" w:rsidP="00EC1748">
      <w:pPr>
        <w:pStyle w:val="Paragrafoelenco"/>
        <w:numPr>
          <w:ilvl w:val="0"/>
          <w:numId w:val="7"/>
        </w:numPr>
        <w:spacing w:after="0" w:line="360" w:lineRule="auto"/>
        <w:rPr>
          <w:rFonts w:ascii="Calibri" w:eastAsia="Calibri" w:hAnsi="Calibri" w:cs="Times New Roman"/>
          <w:b/>
        </w:rPr>
      </w:pPr>
      <w:r w:rsidRPr="00172A59">
        <w:rPr>
          <w:rFonts w:ascii="Calibri" w:eastAsia="Calibri" w:hAnsi="Calibri" w:cs="Times New Roman"/>
          <w:b/>
        </w:rPr>
        <w:lastRenderedPageBreak/>
        <w:t xml:space="preserve">Formazione 2018/19 – proposte  </w:t>
      </w:r>
    </w:p>
    <w:p w:rsidR="00EC1748" w:rsidRDefault="00EC1748" w:rsidP="00EC1748">
      <w:pPr>
        <w:pStyle w:val="Paragrafoelenco"/>
        <w:spacing w:after="0" w:line="360" w:lineRule="auto"/>
        <w:ind w:left="78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Queste le proposte emerse:</w:t>
      </w:r>
    </w:p>
    <w:p w:rsidR="00EC1748" w:rsidRDefault="00EC1748" w:rsidP="00EC1748">
      <w:pPr>
        <w:pStyle w:val="Paragrafoelenco"/>
        <w:numPr>
          <w:ilvl w:val="0"/>
          <w:numId w:val="16"/>
        </w:num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Gestione delle relazioni professionali (settembre)</w:t>
      </w:r>
    </w:p>
    <w:p w:rsidR="00EC1748" w:rsidRDefault="00EC1748" w:rsidP="00EC1748">
      <w:pPr>
        <w:pStyle w:val="Paragrafoelenco"/>
        <w:numPr>
          <w:ilvl w:val="0"/>
          <w:numId w:val="16"/>
        </w:num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Senza Zaino 2° livello </w:t>
      </w:r>
    </w:p>
    <w:p w:rsidR="00EC1748" w:rsidRDefault="00EC1748" w:rsidP="00EC1748">
      <w:pPr>
        <w:pStyle w:val="Paragrafoelenco"/>
        <w:numPr>
          <w:ilvl w:val="0"/>
          <w:numId w:val="16"/>
        </w:numPr>
        <w:spacing w:after="0" w:line="360" w:lineRule="auto"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Philosophy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for</w:t>
      </w:r>
      <w:proofErr w:type="spellEnd"/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children</w:t>
      </w:r>
      <w:proofErr w:type="spellEnd"/>
    </w:p>
    <w:p w:rsidR="00EC1748" w:rsidRDefault="00EC1748" w:rsidP="00EC1748">
      <w:pPr>
        <w:pStyle w:val="Paragrafoelenco"/>
        <w:numPr>
          <w:ilvl w:val="0"/>
          <w:numId w:val="16"/>
        </w:numPr>
        <w:spacing w:after="0" w:line="360" w:lineRule="auto"/>
        <w:rPr>
          <w:rFonts w:ascii="Calibri" w:eastAsia="Calibri" w:hAnsi="Calibri" w:cs="Times New Roman"/>
        </w:rPr>
      </w:pPr>
      <w:proofErr w:type="spellStart"/>
      <w:r>
        <w:rPr>
          <w:rFonts w:ascii="Calibri" w:eastAsia="Calibri" w:hAnsi="Calibri" w:cs="Times New Roman"/>
        </w:rPr>
        <w:t>Coding</w:t>
      </w:r>
      <w:proofErr w:type="spellEnd"/>
    </w:p>
    <w:p w:rsidR="00EC1748" w:rsidRDefault="00EC1748" w:rsidP="00EC1748">
      <w:pPr>
        <w:pStyle w:val="Paragrafoelenco"/>
        <w:numPr>
          <w:ilvl w:val="0"/>
          <w:numId w:val="16"/>
        </w:num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Mappe generatrici per progettare UDA</w:t>
      </w:r>
    </w:p>
    <w:p w:rsidR="00EC1748" w:rsidRDefault="00EC1748" w:rsidP="00EC1748">
      <w:pPr>
        <w:pStyle w:val="Paragrafoelenco"/>
        <w:numPr>
          <w:ilvl w:val="0"/>
          <w:numId w:val="16"/>
        </w:num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Strumenti e strategie per le abilità fino/motorie e per la coordinazione </w:t>
      </w:r>
      <w:proofErr w:type="spellStart"/>
      <w:r>
        <w:rPr>
          <w:rFonts w:ascii="Calibri" w:eastAsia="Calibri" w:hAnsi="Calibri" w:cs="Times New Roman"/>
        </w:rPr>
        <w:t>oculo</w:t>
      </w:r>
      <w:proofErr w:type="spellEnd"/>
      <w:r>
        <w:rPr>
          <w:rFonts w:ascii="Calibri" w:eastAsia="Calibri" w:hAnsi="Calibri" w:cs="Times New Roman"/>
        </w:rPr>
        <w:t xml:space="preserve"> – manuale (</w:t>
      </w:r>
      <w:proofErr w:type="spellStart"/>
      <w:r>
        <w:rPr>
          <w:rFonts w:ascii="Calibri" w:eastAsia="Calibri" w:hAnsi="Calibri" w:cs="Times New Roman"/>
        </w:rPr>
        <w:t>Ileana</w:t>
      </w:r>
      <w:proofErr w:type="spellEnd"/>
      <w:r>
        <w:rPr>
          <w:rFonts w:ascii="Calibri" w:eastAsia="Calibri" w:hAnsi="Calibri" w:cs="Times New Roman"/>
        </w:rPr>
        <w:t xml:space="preserve"> Cipolla si informerà su costi e organizzazione).</w:t>
      </w:r>
    </w:p>
    <w:p w:rsidR="00EC1748" w:rsidRDefault="00EC1748" w:rsidP="00EC1748">
      <w:pPr>
        <w:pStyle w:val="Paragrafoelenco"/>
        <w:numPr>
          <w:ilvl w:val="0"/>
          <w:numId w:val="7"/>
        </w:numPr>
        <w:spacing w:after="0" w:line="360" w:lineRule="auto"/>
        <w:rPr>
          <w:rFonts w:ascii="Calibri" w:eastAsia="Calibri" w:hAnsi="Calibri" w:cs="Times New Roman"/>
        </w:rPr>
      </w:pPr>
      <w:r w:rsidRPr="00172A59">
        <w:rPr>
          <w:rFonts w:ascii="Calibri" w:eastAsia="Calibri" w:hAnsi="Calibri" w:cs="Times New Roman"/>
          <w:b/>
        </w:rPr>
        <w:t>Progetti di istituto: monitoraggio e indicazioni per l’anno successivo</w:t>
      </w:r>
      <w:r>
        <w:rPr>
          <w:rFonts w:ascii="Calibri" w:eastAsia="Calibri" w:hAnsi="Calibri" w:cs="Times New Roman"/>
        </w:rPr>
        <w:t xml:space="preserve">. </w:t>
      </w:r>
    </w:p>
    <w:p w:rsidR="00EC1748" w:rsidRDefault="00EC1748" w:rsidP="00EC1748">
      <w:pPr>
        <w:pStyle w:val="Paragrafoelenco"/>
        <w:spacing w:after="0" w:line="360" w:lineRule="auto"/>
        <w:ind w:left="78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La dirigente dà informazioni sui corsi PON che possono essere svolti alla scuola dell’infanzia anche in orario curricolare per gli alunni.</w:t>
      </w:r>
    </w:p>
    <w:p w:rsidR="00EC1748" w:rsidRPr="00172A59" w:rsidRDefault="00EC1748" w:rsidP="00EC1748">
      <w:pPr>
        <w:numPr>
          <w:ilvl w:val="0"/>
          <w:numId w:val="7"/>
        </w:numPr>
        <w:spacing w:after="0" w:line="360" w:lineRule="auto"/>
        <w:rPr>
          <w:rFonts w:ascii="Calibri" w:eastAsia="Calibri" w:hAnsi="Calibri" w:cs="Times New Roman"/>
          <w:b/>
        </w:rPr>
      </w:pPr>
      <w:r w:rsidRPr="00172A59">
        <w:rPr>
          <w:rFonts w:ascii="Calibri" w:eastAsia="Calibri" w:hAnsi="Calibri" w:cs="Times New Roman"/>
          <w:b/>
        </w:rPr>
        <w:t xml:space="preserve">Progetto </w:t>
      </w:r>
      <w:proofErr w:type="spellStart"/>
      <w:r w:rsidRPr="00172A59">
        <w:rPr>
          <w:rFonts w:ascii="Calibri" w:eastAsia="Calibri" w:hAnsi="Calibri" w:cs="Times New Roman"/>
          <w:b/>
        </w:rPr>
        <w:t>Educhange</w:t>
      </w:r>
      <w:proofErr w:type="spellEnd"/>
    </w:p>
    <w:p w:rsidR="00EC1748" w:rsidRDefault="00EC1748" w:rsidP="00EC1748">
      <w:pPr>
        <w:pStyle w:val="Paragrafoelenco"/>
        <w:spacing w:after="0" w:line="360" w:lineRule="auto"/>
        <w:ind w:left="78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E’ un progetto che consente di avere nelle scuole studenti madrelingua (tedesco, francese, spagnolo). Entro il 30 aprile i referenti di plesso faranno sapere alla dirigente se sono interessati.</w:t>
      </w:r>
    </w:p>
    <w:p w:rsidR="00EC1748" w:rsidRPr="00172A59" w:rsidRDefault="00EC1748" w:rsidP="00EC1748">
      <w:pPr>
        <w:pStyle w:val="Paragrafoelenco"/>
        <w:numPr>
          <w:ilvl w:val="0"/>
          <w:numId w:val="7"/>
        </w:numPr>
        <w:spacing w:after="0" w:line="360" w:lineRule="auto"/>
        <w:rPr>
          <w:rFonts w:ascii="Calibri" w:eastAsia="Calibri" w:hAnsi="Calibri" w:cs="Times New Roman"/>
          <w:b/>
        </w:rPr>
      </w:pPr>
      <w:r w:rsidRPr="00172A59">
        <w:rPr>
          <w:rFonts w:ascii="Calibri" w:eastAsia="Calibri" w:hAnsi="Calibri" w:cs="Times New Roman"/>
          <w:b/>
        </w:rPr>
        <w:t>Varie ed eventuali</w:t>
      </w:r>
    </w:p>
    <w:p w:rsidR="00EC1748" w:rsidRDefault="00EC1748" w:rsidP="00EC1748">
      <w:pPr>
        <w:pStyle w:val="Paragrafoelenco"/>
        <w:spacing w:after="0" w:line="360" w:lineRule="auto"/>
        <w:ind w:left="78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 proposito dei gruppi di lavoro potrebbe essere possibile includere le ore fatte per la continuità in una ricerca / azione e considerarle come formazione (almeno 6/8 ore). Le insegnanti si ripropongono di riflettere sulla proposta e decidere. Chiedono comunque che ci sia un </w:t>
      </w:r>
      <w:proofErr w:type="spellStart"/>
      <w:r>
        <w:rPr>
          <w:rFonts w:ascii="Calibri" w:eastAsia="Calibri" w:hAnsi="Calibri" w:cs="Times New Roman"/>
        </w:rPr>
        <w:t>feed</w:t>
      </w:r>
      <w:proofErr w:type="spellEnd"/>
      <w:r>
        <w:rPr>
          <w:rFonts w:ascii="Calibri" w:eastAsia="Calibri" w:hAnsi="Calibri" w:cs="Times New Roman"/>
        </w:rPr>
        <w:t xml:space="preserve"> back dalla scuola primaria sull’andamento degli alunni che passano in prima. </w:t>
      </w:r>
    </w:p>
    <w:p w:rsidR="00EC1748" w:rsidRDefault="00EC1748" w:rsidP="00EC1748">
      <w:pPr>
        <w:pStyle w:val="Paragrafoelenco"/>
        <w:spacing w:after="0" w:line="360" w:lineRule="auto"/>
        <w:ind w:left="78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Per il Senza Zaino </w:t>
      </w:r>
      <w:proofErr w:type="spellStart"/>
      <w:r>
        <w:rPr>
          <w:rFonts w:ascii="Calibri" w:eastAsia="Calibri" w:hAnsi="Calibri" w:cs="Times New Roman"/>
        </w:rPr>
        <w:t>day</w:t>
      </w:r>
      <w:proofErr w:type="spellEnd"/>
      <w:r>
        <w:rPr>
          <w:rFonts w:ascii="Calibri" w:eastAsia="Calibri" w:hAnsi="Calibri" w:cs="Times New Roman"/>
        </w:rPr>
        <w:t xml:space="preserve"> (16 maggio), che dovrà coinvolgere i genitori degli alunni, entro il 26 aprile le scuole faranno sapere come intendono organizzare la giornata. </w:t>
      </w:r>
    </w:p>
    <w:p w:rsidR="00EC1748" w:rsidRDefault="00EC1748" w:rsidP="00EC1748">
      <w:pPr>
        <w:pStyle w:val="Paragrafoelenco"/>
        <w:spacing w:after="0" w:line="360" w:lineRule="auto"/>
        <w:ind w:left="78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Viene avanzata la proposta che nel prossimo piano annuale </w:t>
      </w:r>
      <w:r w:rsidR="00172A59">
        <w:rPr>
          <w:rFonts w:ascii="Calibri" w:eastAsia="Calibri" w:hAnsi="Calibri" w:cs="Times New Roman"/>
        </w:rPr>
        <w:t>i colloqui</w:t>
      </w:r>
      <w:r>
        <w:rPr>
          <w:rFonts w:ascii="Calibri" w:eastAsia="Calibri" w:hAnsi="Calibri" w:cs="Times New Roman"/>
        </w:rPr>
        <w:t xml:space="preserve"> con i genitori siano </w:t>
      </w:r>
      <w:proofErr w:type="spellStart"/>
      <w:r>
        <w:rPr>
          <w:rFonts w:ascii="Calibri" w:eastAsia="Calibri" w:hAnsi="Calibri" w:cs="Times New Roman"/>
        </w:rPr>
        <w:t>calendarizzati</w:t>
      </w:r>
      <w:proofErr w:type="spellEnd"/>
      <w:r>
        <w:rPr>
          <w:rFonts w:ascii="Calibri" w:eastAsia="Calibri" w:hAnsi="Calibri" w:cs="Times New Roman"/>
        </w:rPr>
        <w:t xml:space="preserve"> </w:t>
      </w:r>
      <w:r w:rsidR="006F42F8">
        <w:rPr>
          <w:rFonts w:ascii="Calibri" w:eastAsia="Calibri" w:hAnsi="Calibri" w:cs="Times New Roman"/>
        </w:rPr>
        <w:t>a dicembre e marzo.</w:t>
      </w:r>
    </w:p>
    <w:p w:rsidR="00172A59" w:rsidRDefault="00172A59" w:rsidP="00172A59">
      <w:p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Il collegio termina alle ore 18,15.</w:t>
      </w:r>
    </w:p>
    <w:p w:rsidR="00172A59" w:rsidRDefault="00172A59" w:rsidP="00172A59">
      <w:pPr>
        <w:spacing w:after="0" w:line="36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La dirigente scolastica</w:t>
      </w:r>
    </w:p>
    <w:p w:rsidR="00172A59" w:rsidRPr="00172A59" w:rsidRDefault="00172A59" w:rsidP="00172A59">
      <w:pPr>
        <w:spacing w:after="0" w:line="360" w:lineRule="auto"/>
        <w:ind w:left="6372" w:firstLine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Bruna Codogno</w:t>
      </w:r>
    </w:p>
    <w:p w:rsidR="00EC1748" w:rsidRDefault="00EC1748" w:rsidP="000E2F71">
      <w:pPr>
        <w:pStyle w:val="Paragrafoelenco"/>
        <w:shd w:val="clear" w:color="auto" w:fill="FFFFFF"/>
        <w:spacing w:before="100" w:beforeAutospacing="1" w:after="100" w:afterAutospacing="1" w:line="240" w:lineRule="auto"/>
        <w:ind w:left="786"/>
        <w:rPr>
          <w:rFonts w:ascii="Calibri" w:eastAsia="Calibri" w:hAnsi="Calibri" w:cs="Times New Roman"/>
        </w:rPr>
      </w:pPr>
    </w:p>
    <w:p w:rsidR="00EC1748" w:rsidRPr="000E2F71" w:rsidRDefault="00EC1748" w:rsidP="000E2F71">
      <w:pPr>
        <w:pStyle w:val="Paragrafoelenco"/>
        <w:shd w:val="clear" w:color="auto" w:fill="FFFFFF"/>
        <w:spacing w:before="100" w:beforeAutospacing="1" w:after="100" w:afterAutospacing="1" w:line="240" w:lineRule="auto"/>
        <w:ind w:left="786"/>
        <w:rPr>
          <w:rFonts w:ascii="Verdana" w:hAnsi="Verdana"/>
          <w:sz w:val="20"/>
          <w:szCs w:val="20"/>
        </w:rPr>
      </w:pPr>
    </w:p>
    <w:p w:rsidR="000E2F71" w:rsidRPr="000E2F71" w:rsidRDefault="000E2F71" w:rsidP="000E2F71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</w:p>
    <w:p w:rsidR="001C68F8" w:rsidRPr="001C68F8" w:rsidRDefault="001C68F8" w:rsidP="001C68F8">
      <w:pPr>
        <w:pStyle w:val="Paragrafoelenco"/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</w:p>
    <w:p w:rsidR="00AC0C77" w:rsidRDefault="00AC0C77" w:rsidP="005A4F52">
      <w:pPr>
        <w:pStyle w:val="Paragrafoelenco"/>
        <w:shd w:val="clear" w:color="auto" w:fill="FFFFFF"/>
        <w:spacing w:before="100" w:beforeAutospacing="1" w:after="100" w:afterAutospacing="1" w:line="240" w:lineRule="auto"/>
        <w:ind w:left="786"/>
        <w:rPr>
          <w:rFonts w:ascii="Verdana" w:hAnsi="Verdana"/>
          <w:sz w:val="20"/>
          <w:szCs w:val="20"/>
        </w:rPr>
      </w:pPr>
    </w:p>
    <w:p w:rsidR="00AC0C77" w:rsidRDefault="00AC0C77" w:rsidP="005A4F52">
      <w:pPr>
        <w:pStyle w:val="Paragrafoelenco"/>
        <w:shd w:val="clear" w:color="auto" w:fill="FFFFFF"/>
        <w:spacing w:before="100" w:beforeAutospacing="1" w:after="100" w:afterAutospacing="1" w:line="240" w:lineRule="auto"/>
        <w:ind w:left="78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L’incontro si chiude alle ore </w:t>
      </w:r>
      <w:r w:rsidR="008A6061">
        <w:rPr>
          <w:rFonts w:ascii="Verdana" w:hAnsi="Verdana"/>
          <w:sz w:val="20"/>
          <w:szCs w:val="20"/>
        </w:rPr>
        <w:t>18,15.</w:t>
      </w:r>
    </w:p>
    <w:p w:rsidR="00AC0C77" w:rsidRDefault="00AC0C77" w:rsidP="005A4F52">
      <w:pPr>
        <w:pStyle w:val="Paragrafoelenco"/>
        <w:shd w:val="clear" w:color="auto" w:fill="FFFFFF"/>
        <w:spacing w:before="100" w:beforeAutospacing="1" w:after="100" w:afterAutospacing="1" w:line="240" w:lineRule="auto"/>
        <w:ind w:left="78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La dirigente scolastica</w:t>
      </w:r>
    </w:p>
    <w:p w:rsidR="001C68F8" w:rsidRPr="00F64E31" w:rsidRDefault="00AC0C77" w:rsidP="00334DED">
      <w:pPr>
        <w:pStyle w:val="Paragrafoelenco"/>
        <w:shd w:val="clear" w:color="auto" w:fill="FFFFFF"/>
        <w:spacing w:before="100" w:beforeAutospacing="1" w:after="100" w:afterAutospacing="1" w:line="240" w:lineRule="auto"/>
        <w:ind w:left="78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Bruna Codogno</w:t>
      </w:r>
    </w:p>
    <w:p w:rsidR="00F64E31" w:rsidRPr="00F64E31" w:rsidRDefault="00F64E31" w:rsidP="00F64E31">
      <w:pPr>
        <w:pStyle w:val="Paragrafoelenco"/>
        <w:shd w:val="clear" w:color="auto" w:fill="FFFFFF"/>
        <w:spacing w:before="100" w:beforeAutospacing="1" w:after="100" w:afterAutospacing="1" w:line="240" w:lineRule="auto"/>
        <w:jc w:val="both"/>
        <w:rPr>
          <w:rFonts w:ascii="Verdana" w:hAnsi="Verdana"/>
          <w:sz w:val="20"/>
          <w:szCs w:val="20"/>
        </w:rPr>
      </w:pPr>
    </w:p>
    <w:p w:rsidR="00F64E31" w:rsidRPr="00F64E31" w:rsidRDefault="00F64E31" w:rsidP="00F64E31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</w:p>
    <w:p w:rsidR="00F64E31" w:rsidRPr="00670ADE" w:rsidRDefault="00F64E31" w:rsidP="00FF5BE6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</w:p>
    <w:sectPr w:rsidR="00F64E31" w:rsidRPr="00670ADE" w:rsidSect="000C3F7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748" w:rsidRDefault="00EC1748" w:rsidP="00F20759">
      <w:pPr>
        <w:spacing w:after="0" w:line="240" w:lineRule="auto"/>
      </w:pPr>
      <w:r>
        <w:separator/>
      </w:r>
    </w:p>
  </w:endnote>
  <w:endnote w:type="continuationSeparator" w:id="1">
    <w:p w:rsidR="00EC1748" w:rsidRDefault="00EC1748" w:rsidP="00F2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748" w:rsidRDefault="00EC1748" w:rsidP="00F20759">
      <w:pPr>
        <w:spacing w:after="0" w:line="240" w:lineRule="auto"/>
      </w:pPr>
      <w:r>
        <w:separator/>
      </w:r>
    </w:p>
  </w:footnote>
  <w:footnote w:type="continuationSeparator" w:id="1">
    <w:p w:rsidR="00EC1748" w:rsidRDefault="00EC1748" w:rsidP="00F20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560"/>
      <w:gridCol w:w="7379"/>
      <w:gridCol w:w="1693"/>
    </w:tblGrid>
    <w:tr w:rsidR="00EC1748" w:rsidTr="003D5580">
      <w:trPr>
        <w:trHeight w:val="1540"/>
      </w:trPr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1748" w:rsidRDefault="00EC1748" w:rsidP="00F36E8D">
          <w:pPr>
            <w:tabs>
              <w:tab w:val="left" w:pos="34"/>
            </w:tabs>
            <w:spacing w:before="160"/>
            <w:ind w:left="-108"/>
            <w:jc w:val="center"/>
            <w:rPr>
              <w:b/>
              <w:sz w:val="26"/>
              <w:szCs w:val="26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43890" cy="643890"/>
                <wp:effectExtent l="19050" t="0" r="381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C1748" w:rsidRDefault="00EC1748" w:rsidP="000E2F71">
          <w:pPr>
            <w:spacing w:after="0"/>
            <w:jc w:val="center"/>
            <w:rPr>
              <w:rFonts w:ascii="Times New Roman" w:hAnsi="Times New Roman" w:cs="Times New Roman"/>
            </w:rPr>
          </w:pPr>
        </w:p>
        <w:p w:rsidR="00EC1748" w:rsidRPr="004B0950" w:rsidRDefault="00EC1748" w:rsidP="000E2F71">
          <w:pPr>
            <w:spacing w:after="0"/>
            <w:jc w:val="center"/>
            <w:rPr>
              <w:rFonts w:ascii="Times New Roman" w:hAnsi="Times New Roman" w:cs="Times New Roman"/>
              <w:sz w:val="23"/>
              <w:szCs w:val="23"/>
            </w:rPr>
          </w:pPr>
          <w:r w:rsidRPr="004B0950">
            <w:rPr>
              <w:rFonts w:ascii="Times New Roman" w:hAnsi="Times New Roman" w:cs="Times New Roman"/>
              <w:sz w:val="23"/>
              <w:szCs w:val="23"/>
            </w:rPr>
            <w:t xml:space="preserve">ISTITUTO COMPRENSIVO STATALE “TINA MERLIN” </w:t>
          </w:r>
          <w:proofErr w:type="spellStart"/>
          <w:r w:rsidRPr="004B0950">
            <w:rPr>
              <w:rFonts w:ascii="Times New Roman" w:hAnsi="Times New Roman" w:cs="Times New Roman"/>
              <w:sz w:val="23"/>
              <w:szCs w:val="23"/>
            </w:rPr>
            <w:t>DI</w:t>
          </w:r>
          <w:proofErr w:type="spellEnd"/>
          <w:r w:rsidRPr="004B0950">
            <w:rPr>
              <w:rFonts w:ascii="Times New Roman" w:hAnsi="Times New Roman" w:cs="Times New Roman"/>
              <w:sz w:val="23"/>
              <w:szCs w:val="23"/>
            </w:rPr>
            <w:t xml:space="preserve"> BELLUNO</w:t>
          </w:r>
        </w:p>
        <w:p w:rsidR="00EC1748" w:rsidRPr="004B0950" w:rsidRDefault="00EC1748" w:rsidP="000E2F71">
          <w:pPr>
            <w:spacing w:after="0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B0950">
            <w:rPr>
              <w:rFonts w:ascii="Times New Roman" w:hAnsi="Times New Roman" w:cs="Times New Roman"/>
              <w:sz w:val="16"/>
              <w:szCs w:val="16"/>
            </w:rPr>
            <w:t>SCUOLE INFANZIA - SCUOLE PRIMARIE - SCUOLA SECONDARIA 1° GRADO</w:t>
          </w:r>
        </w:p>
        <w:p w:rsidR="00EC1748" w:rsidRPr="004B0950" w:rsidRDefault="00EC1748" w:rsidP="000E2F71">
          <w:pPr>
            <w:shd w:val="clear" w:color="auto" w:fill="FFFFFF"/>
            <w:spacing w:after="0" w:line="278" w:lineRule="exact"/>
            <w:ind w:left="58" w:hanging="58"/>
            <w:jc w:val="center"/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Via </w:t>
          </w:r>
          <w:proofErr w:type="spellStart"/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Mur</w:t>
          </w:r>
          <w:proofErr w:type="spellEnd"/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 di </w:t>
          </w:r>
          <w:proofErr w:type="spellStart"/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Cadola</w:t>
          </w:r>
          <w:proofErr w:type="spellEnd"/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,</w:t>
          </w:r>
          <w:r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12</w:t>
          </w: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  </w:t>
          </w:r>
          <w:r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- 32100 BELLUNO </w:t>
          </w: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    </w:t>
          </w:r>
          <w:r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Tel.0437931814 </w:t>
          </w: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    </w:t>
          </w:r>
          <w:r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C.F. 93049270254</w:t>
          </w:r>
        </w:p>
        <w:p w:rsidR="00EC1748" w:rsidRPr="00166606" w:rsidRDefault="006921C4" w:rsidP="004B0950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hyperlink r:id="rId2" w:history="1">
            <w:r w:rsidR="00EC1748" w:rsidRPr="004B0950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www.ictinamerlin.gov.it</w:t>
            </w:r>
          </w:hyperlink>
          <w:r w:rsidR="00EC1748" w:rsidRPr="004B0950">
            <w:rPr>
              <w:rFonts w:ascii="Times New Roman" w:hAnsi="Times New Roman" w:cs="Times New Roman"/>
            </w:rPr>
            <w:t xml:space="preserve">   </w:t>
          </w:r>
          <w:r w:rsidR="00EC1748">
            <w:rPr>
              <w:rFonts w:ascii="Times New Roman" w:hAnsi="Times New Roman" w:cs="Times New Roman"/>
            </w:rPr>
            <w:t>-</w:t>
          </w:r>
          <w:r w:rsidR="00EC1748" w:rsidRPr="004B0950">
            <w:rPr>
              <w:rFonts w:ascii="Times New Roman" w:hAnsi="Times New Roman" w:cs="Times New Roman"/>
            </w:rPr>
            <w:t xml:space="preserve"> </w:t>
          </w:r>
          <w:r w:rsidR="00EC1748" w:rsidRPr="004B0950">
            <w:rPr>
              <w:rFonts w:ascii="Times New Roman" w:hAnsi="Times New Roman" w:cs="Times New Roman"/>
              <w:color w:val="000000"/>
              <w:sz w:val="18"/>
              <w:szCs w:val="18"/>
            </w:rPr>
            <w:t xml:space="preserve"> </w:t>
          </w:r>
          <w:hyperlink r:id="rId3" w:history="1">
            <w:r w:rsidR="00EC1748" w:rsidRPr="004B0950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blic831003@pec.istruzione.it</w:t>
            </w:r>
          </w:hyperlink>
          <w:r w:rsidR="00EC1748" w:rsidRPr="004B0950">
            <w:rPr>
              <w:rFonts w:ascii="Times New Roman" w:hAnsi="Times New Roman" w:cs="Times New Roman"/>
              <w:color w:val="000000"/>
              <w:sz w:val="18"/>
              <w:szCs w:val="18"/>
            </w:rPr>
            <w:t xml:space="preserve"> - </w:t>
          </w:r>
          <w:hyperlink r:id="rId4" w:history="1">
            <w:r w:rsidR="00EC1748" w:rsidRPr="004B0950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blic831003@.istruzione.it</w:t>
            </w:r>
          </w:hyperlink>
        </w:p>
      </w:tc>
      <w:tc>
        <w:tcPr>
          <w:tcW w:w="1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C1748" w:rsidRDefault="00EC1748" w:rsidP="00AC6D82">
          <w:pPr>
            <w:spacing w:before="180" w:after="0"/>
            <w:ind w:left="-113"/>
            <w:jc w:val="center"/>
            <w:rPr>
              <w:b/>
              <w:sz w:val="28"/>
              <w:szCs w:val="28"/>
            </w:rPr>
          </w:pPr>
          <w:r w:rsidRPr="00BD06B8">
            <w:rPr>
              <w:b/>
              <w:noProof/>
              <w:sz w:val="28"/>
              <w:szCs w:val="28"/>
              <w:lang w:eastAsia="it-IT"/>
            </w:rPr>
            <w:drawing>
              <wp:inline distT="0" distB="0" distL="0" distR="0">
                <wp:extent cx="975600" cy="660457"/>
                <wp:effectExtent l="19050" t="0" r="0" b="0"/>
                <wp:docPr id="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600" cy="6604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C1748" w:rsidRDefault="00EC1748" w:rsidP="0086690E">
    <w:pPr>
      <w:pStyle w:val="Intestazione"/>
    </w:pPr>
  </w:p>
  <w:p w:rsidR="00EC1748" w:rsidRDefault="00EC1748" w:rsidP="0086690E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040691"/>
          <wp:effectExtent l="19050" t="0" r="0" b="0"/>
          <wp:docPr id="2" name="Immagine 1" descr="C:\Users\bcodogno\AppData\Local\Microsoft\Windows\Temporary Internet Files\Content.Word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codogno\AppData\Local\Microsoft\Windows\Temporary Internet Files\Content.Word\banner_PON_14_20_.jp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406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C1748" w:rsidRDefault="00EC1748" w:rsidP="0086690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3B9E"/>
    <w:multiLevelType w:val="hybridMultilevel"/>
    <w:tmpl w:val="C6AC2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65EDC"/>
    <w:multiLevelType w:val="hybridMultilevel"/>
    <w:tmpl w:val="D67286F8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3D4133B9"/>
    <w:multiLevelType w:val="hybridMultilevel"/>
    <w:tmpl w:val="1B365D5C"/>
    <w:lvl w:ilvl="0" w:tplc="19763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1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40F5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8AFA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249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968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6489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EA9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305B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07B7DE7"/>
    <w:multiLevelType w:val="hybridMultilevel"/>
    <w:tmpl w:val="D67286F8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41E66106"/>
    <w:multiLevelType w:val="hybridMultilevel"/>
    <w:tmpl w:val="DB0288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B625BE"/>
    <w:multiLevelType w:val="hybridMultilevel"/>
    <w:tmpl w:val="D67286F8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4A2C4377"/>
    <w:multiLevelType w:val="hybridMultilevel"/>
    <w:tmpl w:val="D67286F8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4E69486B"/>
    <w:multiLevelType w:val="hybridMultilevel"/>
    <w:tmpl w:val="4E4065F4"/>
    <w:lvl w:ilvl="0" w:tplc="BBE4951E">
      <w:start w:val="3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31F00B1"/>
    <w:multiLevelType w:val="hybridMultilevel"/>
    <w:tmpl w:val="71869C48"/>
    <w:lvl w:ilvl="0" w:tplc="1A1C0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BE9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22E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D69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F65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4E2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1EB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085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46F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EFF2673"/>
    <w:multiLevelType w:val="hybridMultilevel"/>
    <w:tmpl w:val="D67286F8"/>
    <w:lvl w:ilvl="0" w:tplc="0410000F">
      <w:start w:val="1"/>
      <w:numFmt w:val="decimal"/>
      <w:lvlText w:val="%1."/>
      <w:lvlJc w:val="left"/>
      <w:pPr>
        <w:ind w:left="1788" w:hanging="360"/>
      </w:pPr>
    </w:lvl>
    <w:lvl w:ilvl="1" w:tplc="04100019" w:tentative="1">
      <w:start w:val="1"/>
      <w:numFmt w:val="lowerLetter"/>
      <w:lvlText w:val="%2."/>
      <w:lvlJc w:val="left"/>
      <w:pPr>
        <w:ind w:left="2508" w:hanging="360"/>
      </w:pPr>
    </w:lvl>
    <w:lvl w:ilvl="2" w:tplc="0410001B" w:tentative="1">
      <w:start w:val="1"/>
      <w:numFmt w:val="lowerRoman"/>
      <w:lvlText w:val="%3."/>
      <w:lvlJc w:val="right"/>
      <w:pPr>
        <w:ind w:left="3228" w:hanging="180"/>
      </w:pPr>
    </w:lvl>
    <w:lvl w:ilvl="3" w:tplc="0410000F" w:tentative="1">
      <w:start w:val="1"/>
      <w:numFmt w:val="decimal"/>
      <w:lvlText w:val="%4."/>
      <w:lvlJc w:val="left"/>
      <w:pPr>
        <w:ind w:left="3948" w:hanging="360"/>
      </w:pPr>
    </w:lvl>
    <w:lvl w:ilvl="4" w:tplc="04100019" w:tentative="1">
      <w:start w:val="1"/>
      <w:numFmt w:val="lowerLetter"/>
      <w:lvlText w:val="%5."/>
      <w:lvlJc w:val="left"/>
      <w:pPr>
        <w:ind w:left="4668" w:hanging="360"/>
      </w:pPr>
    </w:lvl>
    <w:lvl w:ilvl="5" w:tplc="0410001B" w:tentative="1">
      <w:start w:val="1"/>
      <w:numFmt w:val="lowerRoman"/>
      <w:lvlText w:val="%6."/>
      <w:lvlJc w:val="right"/>
      <w:pPr>
        <w:ind w:left="5388" w:hanging="180"/>
      </w:pPr>
    </w:lvl>
    <w:lvl w:ilvl="6" w:tplc="0410000F" w:tentative="1">
      <w:start w:val="1"/>
      <w:numFmt w:val="decimal"/>
      <w:lvlText w:val="%7."/>
      <w:lvlJc w:val="left"/>
      <w:pPr>
        <w:ind w:left="6108" w:hanging="360"/>
      </w:pPr>
    </w:lvl>
    <w:lvl w:ilvl="7" w:tplc="04100019" w:tentative="1">
      <w:start w:val="1"/>
      <w:numFmt w:val="lowerLetter"/>
      <w:lvlText w:val="%8."/>
      <w:lvlJc w:val="left"/>
      <w:pPr>
        <w:ind w:left="6828" w:hanging="360"/>
      </w:pPr>
    </w:lvl>
    <w:lvl w:ilvl="8" w:tplc="0410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>
    <w:nsid w:val="6B1B2BA7"/>
    <w:multiLevelType w:val="hybridMultilevel"/>
    <w:tmpl w:val="4EB6FA60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64D0C"/>
    <w:multiLevelType w:val="hybridMultilevel"/>
    <w:tmpl w:val="1D106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53404F"/>
    <w:multiLevelType w:val="hybridMultilevel"/>
    <w:tmpl w:val="98300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C444D"/>
    <w:multiLevelType w:val="hybridMultilevel"/>
    <w:tmpl w:val="01D491FC"/>
    <w:lvl w:ilvl="0" w:tplc="1A5CB5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D022B"/>
    <w:multiLevelType w:val="singleLevel"/>
    <w:tmpl w:val="7B0028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5">
    <w:nsid w:val="7D03277D"/>
    <w:multiLevelType w:val="hybridMultilevel"/>
    <w:tmpl w:val="C1AEDB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13"/>
  </w:num>
  <w:num w:numId="5">
    <w:abstractNumId w:val="12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5"/>
  </w:num>
  <w:num w:numId="11">
    <w:abstractNumId w:val="9"/>
  </w:num>
  <w:num w:numId="12">
    <w:abstractNumId w:val="3"/>
  </w:num>
  <w:num w:numId="13">
    <w:abstractNumId w:val="6"/>
  </w:num>
  <w:num w:numId="14">
    <w:abstractNumId w:val="14"/>
    <w:lvlOverride w:ilvl="0">
      <w:startOverride w:val="1"/>
    </w:lvlOverride>
  </w:num>
  <w:num w:numId="15">
    <w:abstractNumId w:val="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04037"/>
    <w:rsid w:val="00016FFE"/>
    <w:rsid w:val="00086960"/>
    <w:rsid w:val="000A040D"/>
    <w:rsid w:val="000C3F70"/>
    <w:rsid w:val="000D052C"/>
    <w:rsid w:val="000E2F71"/>
    <w:rsid w:val="000F33F6"/>
    <w:rsid w:val="000F4B1C"/>
    <w:rsid w:val="00127110"/>
    <w:rsid w:val="00127F68"/>
    <w:rsid w:val="00166606"/>
    <w:rsid w:val="00172A59"/>
    <w:rsid w:val="001A0E39"/>
    <w:rsid w:val="001A1845"/>
    <w:rsid w:val="001A3523"/>
    <w:rsid w:val="001A6F92"/>
    <w:rsid w:val="001C68F8"/>
    <w:rsid w:val="001E40AA"/>
    <w:rsid w:val="001E70DF"/>
    <w:rsid w:val="002207CB"/>
    <w:rsid w:val="00242B3C"/>
    <w:rsid w:val="00263086"/>
    <w:rsid w:val="00271254"/>
    <w:rsid w:val="003154D5"/>
    <w:rsid w:val="00334DED"/>
    <w:rsid w:val="00377444"/>
    <w:rsid w:val="003868D0"/>
    <w:rsid w:val="00397494"/>
    <w:rsid w:val="003B43E6"/>
    <w:rsid w:val="003C028D"/>
    <w:rsid w:val="003D5580"/>
    <w:rsid w:val="00404037"/>
    <w:rsid w:val="00413FAC"/>
    <w:rsid w:val="00422E70"/>
    <w:rsid w:val="00453988"/>
    <w:rsid w:val="00464211"/>
    <w:rsid w:val="0049644A"/>
    <w:rsid w:val="004A1B61"/>
    <w:rsid w:val="004B0950"/>
    <w:rsid w:val="004B1497"/>
    <w:rsid w:val="005051CF"/>
    <w:rsid w:val="00573693"/>
    <w:rsid w:val="00577C42"/>
    <w:rsid w:val="005A4F52"/>
    <w:rsid w:val="005B15D3"/>
    <w:rsid w:val="005D423D"/>
    <w:rsid w:val="005F684A"/>
    <w:rsid w:val="00610653"/>
    <w:rsid w:val="00613639"/>
    <w:rsid w:val="006208B5"/>
    <w:rsid w:val="00632817"/>
    <w:rsid w:val="00670ADE"/>
    <w:rsid w:val="006908DB"/>
    <w:rsid w:val="006921C4"/>
    <w:rsid w:val="006939B3"/>
    <w:rsid w:val="006A7D10"/>
    <w:rsid w:val="006D2C86"/>
    <w:rsid w:val="006D30D2"/>
    <w:rsid w:val="006F42F8"/>
    <w:rsid w:val="00721C45"/>
    <w:rsid w:val="0072504D"/>
    <w:rsid w:val="0075661C"/>
    <w:rsid w:val="00767AF1"/>
    <w:rsid w:val="007B750F"/>
    <w:rsid w:val="0080296A"/>
    <w:rsid w:val="00833C78"/>
    <w:rsid w:val="0086690E"/>
    <w:rsid w:val="008958A7"/>
    <w:rsid w:val="00895FEF"/>
    <w:rsid w:val="008A6061"/>
    <w:rsid w:val="008B471C"/>
    <w:rsid w:val="008C66B0"/>
    <w:rsid w:val="008D2C32"/>
    <w:rsid w:val="008D360B"/>
    <w:rsid w:val="00915897"/>
    <w:rsid w:val="009209EE"/>
    <w:rsid w:val="00945685"/>
    <w:rsid w:val="009541EB"/>
    <w:rsid w:val="00983915"/>
    <w:rsid w:val="00987478"/>
    <w:rsid w:val="00996A0A"/>
    <w:rsid w:val="009C7C37"/>
    <w:rsid w:val="009E4FD0"/>
    <w:rsid w:val="009E7ECF"/>
    <w:rsid w:val="00A04101"/>
    <w:rsid w:val="00A12142"/>
    <w:rsid w:val="00A225BB"/>
    <w:rsid w:val="00A670F8"/>
    <w:rsid w:val="00A97F87"/>
    <w:rsid w:val="00AA6BC0"/>
    <w:rsid w:val="00AC0C77"/>
    <w:rsid w:val="00AC6D82"/>
    <w:rsid w:val="00AE5517"/>
    <w:rsid w:val="00AE7949"/>
    <w:rsid w:val="00AF0393"/>
    <w:rsid w:val="00B06338"/>
    <w:rsid w:val="00B43BF9"/>
    <w:rsid w:val="00B444A4"/>
    <w:rsid w:val="00B5283D"/>
    <w:rsid w:val="00B65A5D"/>
    <w:rsid w:val="00B8083D"/>
    <w:rsid w:val="00B936F7"/>
    <w:rsid w:val="00BA24B0"/>
    <w:rsid w:val="00BB1F22"/>
    <w:rsid w:val="00BC692F"/>
    <w:rsid w:val="00BD06B8"/>
    <w:rsid w:val="00BE424F"/>
    <w:rsid w:val="00BF0161"/>
    <w:rsid w:val="00C0293C"/>
    <w:rsid w:val="00C2735D"/>
    <w:rsid w:val="00C372BD"/>
    <w:rsid w:val="00C545A3"/>
    <w:rsid w:val="00CA0F71"/>
    <w:rsid w:val="00D02050"/>
    <w:rsid w:val="00D264C6"/>
    <w:rsid w:val="00D42FE8"/>
    <w:rsid w:val="00D4364D"/>
    <w:rsid w:val="00D46337"/>
    <w:rsid w:val="00D60F00"/>
    <w:rsid w:val="00D662B1"/>
    <w:rsid w:val="00D9673B"/>
    <w:rsid w:val="00DA3493"/>
    <w:rsid w:val="00E74543"/>
    <w:rsid w:val="00E86D8D"/>
    <w:rsid w:val="00EA5C86"/>
    <w:rsid w:val="00EA7147"/>
    <w:rsid w:val="00EB1478"/>
    <w:rsid w:val="00EB75FE"/>
    <w:rsid w:val="00EC1748"/>
    <w:rsid w:val="00ED5D08"/>
    <w:rsid w:val="00F20759"/>
    <w:rsid w:val="00F36E8D"/>
    <w:rsid w:val="00F64E31"/>
    <w:rsid w:val="00F64F44"/>
    <w:rsid w:val="00F830B8"/>
    <w:rsid w:val="00FB06E2"/>
    <w:rsid w:val="00FB0FE4"/>
    <w:rsid w:val="00FE4280"/>
    <w:rsid w:val="00FF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3F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07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759"/>
  </w:style>
  <w:style w:type="paragraph" w:styleId="Pidipagina">
    <w:name w:val="footer"/>
    <w:basedOn w:val="Normale"/>
    <w:link w:val="PidipaginaCarattere"/>
    <w:uiPriority w:val="99"/>
    <w:unhideWhenUsed/>
    <w:rsid w:val="00F207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759"/>
  </w:style>
  <w:style w:type="character" w:styleId="Collegamentoipertestuale">
    <w:name w:val="Hyperlink"/>
    <w:uiPriority w:val="99"/>
    <w:unhideWhenUsed/>
    <w:rsid w:val="00F2075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D2C86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A7D1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08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97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39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79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0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6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2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5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lic831003@pec.istruzione.it" TargetMode="External"/><Relationship Id="rId2" Type="http://schemas.openxmlformats.org/officeDocument/2006/relationships/hyperlink" Target="http://www.ictinamerlin.gov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hyperlink" Target="mailto:blic831003@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dogno\Downloads\IntestazioneNuova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9565D8-B455-4978-A6DF-0EB5DE89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IntestazioneNuova_2017</Template>
  <TotalTime>344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bcodogno</dc:creator>
  <cp:lastModifiedBy>bcodogno</cp:lastModifiedBy>
  <cp:revision>25</cp:revision>
  <cp:lastPrinted>2017-04-20T05:56:00Z</cp:lastPrinted>
  <dcterms:created xsi:type="dcterms:W3CDTF">2017-05-26T06:24:00Z</dcterms:created>
  <dcterms:modified xsi:type="dcterms:W3CDTF">2018-04-20T06:38:00Z</dcterms:modified>
</cp:coreProperties>
</file>