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0C7D9" w14:textId="77777777" w:rsidR="006814C3" w:rsidRDefault="006814C3" w:rsidP="005911D1">
      <w:pPr>
        <w:jc w:val="center"/>
        <w:rPr>
          <w:rFonts w:ascii="Bookman Old Style" w:hAnsi="Bookman Old Style"/>
          <w:b/>
          <w:bCs/>
          <w:color w:val="365F91" w:themeColor="accent1" w:themeShade="BF"/>
          <w:sz w:val="32"/>
          <w:szCs w:val="32"/>
        </w:rPr>
      </w:pPr>
      <w:r w:rsidRPr="005911D1">
        <w:rPr>
          <w:rFonts w:ascii="Bookman Old Style" w:hAnsi="Bookman Old Style"/>
          <w:b/>
          <w:bCs/>
          <w:color w:val="365F91" w:themeColor="accent1" w:themeShade="BF"/>
          <w:sz w:val="32"/>
          <w:szCs w:val="32"/>
        </w:rPr>
        <w:t>PIANO SCUOLA DIGITALE</w:t>
      </w:r>
    </w:p>
    <w:p w14:paraId="783F9D9B" w14:textId="77777777" w:rsidR="005911D1" w:rsidRPr="005911D1" w:rsidRDefault="005911D1" w:rsidP="005911D1">
      <w:pPr>
        <w:jc w:val="center"/>
        <w:rPr>
          <w:rFonts w:ascii="Bookman Old Style" w:hAnsi="Bookman Old Style"/>
          <w:b/>
          <w:bCs/>
          <w:color w:val="365F91" w:themeColor="accent1" w:themeShade="BF"/>
          <w:sz w:val="32"/>
          <w:szCs w:val="3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7"/>
        <w:gridCol w:w="4983"/>
      </w:tblGrid>
      <w:tr w:rsidR="006814C3" w:rsidRPr="005911D1" w14:paraId="41C25B2F" w14:textId="77777777" w:rsidTr="005911D1">
        <w:tc>
          <w:tcPr>
            <w:tcW w:w="5102"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3B8E31FA" w14:textId="77777777" w:rsidR="006814C3" w:rsidRPr="005911D1" w:rsidRDefault="006814C3" w:rsidP="005911D1">
            <w:pPr>
              <w:spacing w:after="0" w:line="240" w:lineRule="auto"/>
              <w:jc w:val="center"/>
              <w:rPr>
                <w:rFonts w:ascii="Bookman Old Style" w:hAnsi="Bookman Old Style" w:cs="Arial"/>
                <w:b/>
                <w:bCs/>
                <w:sz w:val="32"/>
                <w:szCs w:val="32"/>
              </w:rPr>
            </w:pPr>
            <w:r w:rsidRPr="005911D1">
              <w:rPr>
                <w:rFonts w:ascii="Bookman Old Style" w:hAnsi="Bookman Old Style" w:cs="Arial"/>
                <w:b/>
                <w:bCs/>
                <w:sz w:val="32"/>
                <w:szCs w:val="32"/>
              </w:rPr>
              <w:t>OBIETTIVI</w:t>
            </w:r>
          </w:p>
        </w:tc>
        <w:tc>
          <w:tcPr>
            <w:tcW w:w="5103"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59202899" w14:textId="77777777" w:rsidR="006814C3" w:rsidRPr="005911D1" w:rsidRDefault="006814C3" w:rsidP="005911D1">
            <w:pPr>
              <w:spacing w:after="0" w:line="240" w:lineRule="auto"/>
              <w:jc w:val="center"/>
              <w:rPr>
                <w:rFonts w:ascii="Bookman Old Style" w:hAnsi="Bookman Old Style" w:cs="Arial"/>
                <w:b/>
                <w:bCs/>
                <w:sz w:val="32"/>
                <w:szCs w:val="32"/>
              </w:rPr>
            </w:pPr>
            <w:r w:rsidRPr="005911D1">
              <w:rPr>
                <w:rFonts w:ascii="Bookman Old Style" w:hAnsi="Bookman Old Style" w:cs="Arial"/>
                <w:b/>
                <w:bCs/>
                <w:sz w:val="32"/>
                <w:szCs w:val="32"/>
              </w:rPr>
              <w:t>AZIONI</w:t>
            </w:r>
          </w:p>
        </w:tc>
      </w:tr>
      <w:tr w:rsidR="006814C3" w:rsidRPr="005911D1" w14:paraId="26F87089" w14:textId="77777777" w:rsidTr="005911D1">
        <w:tc>
          <w:tcPr>
            <w:tcW w:w="510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830FF9A" w14:textId="77777777" w:rsidR="006814C3" w:rsidRPr="005911D1" w:rsidRDefault="006814C3" w:rsidP="005911D1">
            <w:pPr>
              <w:spacing w:after="0" w:line="240" w:lineRule="auto"/>
              <w:jc w:val="center"/>
              <w:rPr>
                <w:rFonts w:ascii="Bookman Old Style" w:hAnsi="Bookman Old Style" w:cs="Arial"/>
                <w:b/>
                <w:bCs/>
              </w:rPr>
            </w:pPr>
          </w:p>
          <w:p w14:paraId="6ACA9581" w14:textId="77777777" w:rsidR="006814C3" w:rsidRPr="005911D1" w:rsidRDefault="006814C3" w:rsidP="005911D1">
            <w:pPr>
              <w:spacing w:after="0" w:line="240" w:lineRule="auto"/>
              <w:jc w:val="center"/>
              <w:rPr>
                <w:rFonts w:ascii="Bookman Old Style" w:hAnsi="Bookman Old Style" w:cs="Arial"/>
                <w:b/>
                <w:bCs/>
              </w:rPr>
            </w:pPr>
          </w:p>
          <w:p w14:paraId="78D6588A" w14:textId="77777777" w:rsidR="006814C3" w:rsidRPr="005911D1" w:rsidRDefault="006814C3" w:rsidP="005911D1">
            <w:pPr>
              <w:spacing w:after="0" w:line="240" w:lineRule="auto"/>
              <w:jc w:val="center"/>
              <w:rPr>
                <w:rFonts w:ascii="Bookman Old Style" w:hAnsi="Bookman Old Style" w:cs="Arial"/>
                <w:b/>
                <w:bCs/>
              </w:rPr>
            </w:pPr>
          </w:p>
          <w:p w14:paraId="520FAEE0" w14:textId="77777777" w:rsidR="006814C3" w:rsidRPr="005911D1" w:rsidRDefault="006814C3" w:rsidP="005911D1">
            <w:pPr>
              <w:spacing w:after="0" w:line="240" w:lineRule="auto"/>
              <w:jc w:val="center"/>
              <w:rPr>
                <w:rFonts w:ascii="Bookman Old Style" w:hAnsi="Bookman Old Style" w:cs="Arial"/>
                <w:b/>
                <w:bCs/>
              </w:rPr>
            </w:pPr>
            <w:r w:rsidRPr="005911D1">
              <w:rPr>
                <w:rFonts w:ascii="Bookman Old Style" w:hAnsi="Bookman Old Style" w:cs="Arial"/>
                <w:b/>
                <w:bCs/>
              </w:rPr>
              <w:t>SCUOLA LABORATORIO PERMANENTE DIINNOVAZIONE</w:t>
            </w:r>
          </w:p>
          <w:p w14:paraId="3EB4B43F" w14:textId="77777777" w:rsidR="006814C3" w:rsidRPr="005911D1" w:rsidRDefault="006814C3" w:rsidP="005911D1">
            <w:pPr>
              <w:spacing w:after="0" w:line="240" w:lineRule="auto"/>
              <w:jc w:val="center"/>
              <w:rPr>
                <w:rFonts w:ascii="Bookman Old Style" w:hAnsi="Bookman Old Style" w:cs="Arial"/>
                <w:b/>
                <w:bCs/>
              </w:rPr>
            </w:pPr>
          </w:p>
          <w:p w14:paraId="3573ABCE" w14:textId="77777777" w:rsidR="006814C3" w:rsidRPr="005911D1" w:rsidRDefault="006814C3" w:rsidP="005911D1">
            <w:pPr>
              <w:spacing w:after="0" w:line="240" w:lineRule="auto"/>
              <w:jc w:val="center"/>
              <w:rPr>
                <w:rFonts w:ascii="Bookman Old Style" w:hAnsi="Bookman Old Style" w:cs="Arial"/>
                <w:b/>
                <w:bCs/>
              </w:rPr>
            </w:pPr>
          </w:p>
          <w:p w14:paraId="3192CC49" w14:textId="77777777" w:rsidR="006814C3" w:rsidRPr="005911D1" w:rsidRDefault="006814C3" w:rsidP="005911D1">
            <w:pPr>
              <w:spacing w:after="0" w:line="240" w:lineRule="auto"/>
              <w:jc w:val="center"/>
              <w:rPr>
                <w:rFonts w:ascii="Bookman Old Style" w:hAnsi="Bookman Old Style" w:cs="Arial"/>
                <w:b/>
                <w:bCs/>
              </w:rPr>
            </w:pPr>
          </w:p>
          <w:p w14:paraId="67B3ED2D" w14:textId="77777777" w:rsidR="006814C3" w:rsidRPr="005911D1" w:rsidRDefault="006814C3" w:rsidP="005911D1">
            <w:pPr>
              <w:spacing w:after="0" w:line="240" w:lineRule="auto"/>
              <w:jc w:val="center"/>
              <w:rPr>
                <w:rFonts w:ascii="Bookman Old Style" w:hAnsi="Bookman Old Style" w:cs="Arial"/>
                <w:b/>
                <w:bCs/>
              </w:rPr>
            </w:pPr>
          </w:p>
          <w:p w14:paraId="7C9EBD52" w14:textId="77777777" w:rsidR="006814C3" w:rsidRPr="005911D1" w:rsidRDefault="006814C3" w:rsidP="005911D1">
            <w:pPr>
              <w:spacing w:after="0" w:line="240" w:lineRule="auto"/>
              <w:jc w:val="center"/>
              <w:rPr>
                <w:rFonts w:ascii="Bookman Old Style" w:hAnsi="Bookman Old Style" w:cs="Arial"/>
                <w:b/>
                <w:bCs/>
              </w:rPr>
            </w:pPr>
          </w:p>
        </w:tc>
        <w:tc>
          <w:tcPr>
            <w:tcW w:w="5103" w:type="dxa"/>
            <w:tcBorders>
              <w:top w:val="single" w:sz="4" w:space="0" w:color="auto"/>
              <w:left w:val="single" w:sz="4" w:space="0" w:color="auto"/>
              <w:bottom w:val="single" w:sz="4" w:space="0" w:color="auto"/>
              <w:right w:val="single" w:sz="4" w:space="0" w:color="auto"/>
            </w:tcBorders>
            <w:hideMark/>
          </w:tcPr>
          <w:p w14:paraId="70D1FB28" w14:textId="77777777" w:rsidR="006814C3" w:rsidRPr="005911D1" w:rsidRDefault="006814C3" w:rsidP="005911D1">
            <w:pPr>
              <w:spacing w:after="0" w:line="240" w:lineRule="auto"/>
              <w:jc w:val="both"/>
              <w:rPr>
                <w:rFonts w:ascii="Bookman Old Style" w:hAnsi="Bookman Old Style" w:cs="Arial"/>
                <w:bCs/>
              </w:rPr>
            </w:pPr>
            <w:r w:rsidRPr="005911D1">
              <w:rPr>
                <w:rFonts w:ascii="Bookman Old Style" w:hAnsi="Bookman Old Style" w:cs="Arial"/>
                <w:bCs/>
              </w:rPr>
              <w:t>L’innovazione didattica passa anche attraverso strumenti tecnologici e digitali</w:t>
            </w:r>
            <w:r w:rsidR="00642624">
              <w:rPr>
                <w:rFonts w:ascii="Bookman Old Style" w:hAnsi="Bookman Old Style" w:cs="Arial"/>
                <w:bCs/>
              </w:rPr>
              <w:t xml:space="preserve">. </w:t>
            </w:r>
            <w:r w:rsidRPr="005911D1">
              <w:rPr>
                <w:rFonts w:ascii="Bookman Old Style" w:hAnsi="Bookman Old Style" w:cs="Arial"/>
                <w:bCs/>
              </w:rPr>
              <w:t>Le attrezzature necessarie a tal scopo per il nostro istituto sono: una LIM per ogni classe di scuola sec</w:t>
            </w:r>
            <w:r w:rsidR="005911D1" w:rsidRPr="005911D1">
              <w:rPr>
                <w:rFonts w:ascii="Bookman Old Style" w:hAnsi="Bookman Old Style" w:cs="Arial"/>
                <w:bCs/>
              </w:rPr>
              <w:t xml:space="preserve">ondaria; almeno una postazione </w:t>
            </w:r>
            <w:r w:rsidRPr="005911D1">
              <w:rPr>
                <w:rFonts w:ascii="Bookman Old Style" w:hAnsi="Bookman Old Style" w:cs="Arial"/>
                <w:bCs/>
              </w:rPr>
              <w:t>PC per ogni classe (anche alla scuola primaria</w:t>
            </w:r>
            <w:proofErr w:type="gramStart"/>
            <w:r w:rsidRPr="005911D1">
              <w:rPr>
                <w:rFonts w:ascii="Bookman Old Style" w:hAnsi="Bookman Old Style" w:cs="Arial"/>
                <w:bCs/>
              </w:rPr>
              <w:t>);possibilità</w:t>
            </w:r>
            <w:proofErr w:type="gramEnd"/>
            <w:r w:rsidRPr="005911D1">
              <w:rPr>
                <w:rFonts w:ascii="Bookman Old Style" w:hAnsi="Bookman Old Style" w:cs="Arial"/>
                <w:bCs/>
              </w:rPr>
              <w:t xml:space="preserve"> di accesso a piattaforme di contenuti multimediali per la didattica. Questo ultimo obiettivo rende necessaria la presenza di due PC in ogni plesso nell’aula destinata agli insegnanti e la connessione a internet in tutte le aule scolastiche e in alcuni spazi comuni (aule insegnanti, aule magne).</w:t>
            </w:r>
          </w:p>
          <w:p w14:paraId="429D1DD9" w14:textId="77777777" w:rsidR="009D2504" w:rsidRPr="005911D1" w:rsidRDefault="009D2504" w:rsidP="005911D1">
            <w:pPr>
              <w:spacing w:after="0" w:line="240" w:lineRule="auto"/>
              <w:jc w:val="both"/>
              <w:rPr>
                <w:rFonts w:ascii="Bookman Old Style" w:hAnsi="Bookman Old Style" w:cs="Arial"/>
                <w:bCs/>
              </w:rPr>
            </w:pPr>
            <w:r w:rsidRPr="005911D1">
              <w:rPr>
                <w:rFonts w:ascii="Bookman Old Style" w:hAnsi="Bookman Old Style" w:cs="Arial"/>
                <w:bCs/>
              </w:rPr>
              <w:t>L’approccio alle tecnologie non prevede più il lavoro didattico in aule apposite (laboratori di informatica), ma richiede un utilizzo in classe delle tecnologie, finalizzato al lavoro didattico quotidiano e includendo, nel tempo, anche metodologie BYOD.</w:t>
            </w:r>
          </w:p>
          <w:p w14:paraId="208EF277" w14:textId="77777777" w:rsidR="009D2504" w:rsidRPr="005911D1" w:rsidRDefault="009D2504" w:rsidP="005911D1">
            <w:pPr>
              <w:spacing w:after="0" w:line="240" w:lineRule="auto"/>
              <w:jc w:val="both"/>
              <w:rPr>
                <w:rFonts w:ascii="Bookman Old Style" w:hAnsi="Bookman Old Style" w:cs="Arial"/>
                <w:bCs/>
              </w:rPr>
            </w:pPr>
            <w:r w:rsidRPr="005911D1">
              <w:rPr>
                <w:rFonts w:ascii="Bookman Old Style" w:hAnsi="Bookman Old Style" w:cs="Arial"/>
                <w:bCs/>
              </w:rPr>
              <w:t>Sono previste esperienze di CODING in tutte le classi fin dalla scuola dell’infanzia e un primo approccio ad elementi di robotica.</w:t>
            </w:r>
          </w:p>
        </w:tc>
      </w:tr>
      <w:tr w:rsidR="006814C3" w:rsidRPr="005911D1" w14:paraId="7BE774A5" w14:textId="77777777" w:rsidTr="005911D1">
        <w:tc>
          <w:tcPr>
            <w:tcW w:w="510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2401FF2E" w14:textId="77777777" w:rsidR="006814C3" w:rsidRPr="005911D1" w:rsidRDefault="006814C3">
            <w:pPr>
              <w:spacing w:after="0" w:line="240" w:lineRule="auto"/>
              <w:jc w:val="center"/>
              <w:rPr>
                <w:rFonts w:ascii="Bookman Old Style" w:hAnsi="Bookman Old Style" w:cs="Arial"/>
                <w:b/>
                <w:bCs/>
              </w:rPr>
            </w:pPr>
          </w:p>
          <w:p w14:paraId="7BA73F28" w14:textId="77777777" w:rsidR="006814C3" w:rsidRPr="005911D1" w:rsidRDefault="006814C3">
            <w:pPr>
              <w:spacing w:after="0" w:line="240" w:lineRule="auto"/>
              <w:jc w:val="center"/>
              <w:rPr>
                <w:rFonts w:ascii="Bookman Old Style" w:hAnsi="Bookman Old Style" w:cs="Arial"/>
                <w:b/>
                <w:bCs/>
              </w:rPr>
            </w:pPr>
          </w:p>
          <w:p w14:paraId="5A2ECB41" w14:textId="77777777" w:rsidR="006814C3" w:rsidRPr="005911D1" w:rsidRDefault="006814C3">
            <w:pPr>
              <w:spacing w:after="0" w:line="240" w:lineRule="auto"/>
              <w:jc w:val="center"/>
              <w:rPr>
                <w:rFonts w:ascii="Bookman Old Style" w:hAnsi="Bookman Old Style" w:cs="Arial"/>
                <w:b/>
                <w:bCs/>
              </w:rPr>
            </w:pPr>
            <w:r w:rsidRPr="005911D1">
              <w:rPr>
                <w:rFonts w:ascii="Bookman Old Style" w:hAnsi="Bookman Old Style" w:cs="Arial"/>
                <w:b/>
                <w:bCs/>
              </w:rPr>
              <w:t>SCUOLA LABORATORI</w:t>
            </w:r>
            <w:r w:rsidR="005911D1" w:rsidRPr="005911D1">
              <w:rPr>
                <w:rFonts w:ascii="Bookman Old Style" w:hAnsi="Bookman Old Style" w:cs="Arial"/>
                <w:b/>
                <w:bCs/>
              </w:rPr>
              <w:t xml:space="preserve">O PERMANENTE DI PARTECIPAZIONE </w:t>
            </w:r>
            <w:r w:rsidRPr="005911D1">
              <w:rPr>
                <w:rFonts w:ascii="Bookman Old Style" w:hAnsi="Bookman Old Style" w:cs="Arial"/>
                <w:b/>
                <w:bCs/>
              </w:rPr>
              <w:t>E</w:t>
            </w:r>
          </w:p>
          <w:p w14:paraId="503861D7" w14:textId="77777777" w:rsidR="006814C3" w:rsidRPr="005911D1" w:rsidRDefault="006814C3">
            <w:pPr>
              <w:spacing w:after="0" w:line="240" w:lineRule="auto"/>
              <w:jc w:val="center"/>
              <w:rPr>
                <w:rFonts w:ascii="Bookman Old Style" w:hAnsi="Bookman Old Style" w:cs="Arial"/>
                <w:b/>
                <w:bCs/>
              </w:rPr>
            </w:pPr>
            <w:r w:rsidRPr="005911D1">
              <w:rPr>
                <w:rFonts w:ascii="Bookman Old Style" w:hAnsi="Bookman Old Style" w:cs="Arial"/>
                <w:b/>
                <w:bCs/>
              </w:rPr>
              <w:t>TRASPARENZA OPEN DATA</w:t>
            </w:r>
          </w:p>
          <w:p w14:paraId="1E0E5E28" w14:textId="77777777" w:rsidR="006814C3" w:rsidRPr="005911D1" w:rsidRDefault="006814C3">
            <w:pPr>
              <w:spacing w:after="0" w:line="240" w:lineRule="auto"/>
              <w:jc w:val="center"/>
              <w:rPr>
                <w:rFonts w:ascii="Bookman Old Style" w:hAnsi="Bookman Old Style" w:cs="Arial"/>
                <w:b/>
                <w:bCs/>
              </w:rPr>
            </w:pPr>
          </w:p>
          <w:p w14:paraId="283EF156" w14:textId="77777777" w:rsidR="006814C3" w:rsidRPr="005911D1" w:rsidRDefault="006814C3">
            <w:pPr>
              <w:spacing w:after="0" w:line="240" w:lineRule="auto"/>
              <w:jc w:val="center"/>
              <w:rPr>
                <w:rFonts w:ascii="Bookman Old Style" w:hAnsi="Bookman Old Style" w:cs="Arial"/>
                <w:b/>
                <w:bCs/>
              </w:rPr>
            </w:pPr>
          </w:p>
          <w:p w14:paraId="11BD2AB0" w14:textId="77777777" w:rsidR="006814C3" w:rsidRPr="005911D1" w:rsidRDefault="006814C3">
            <w:pPr>
              <w:spacing w:after="0" w:line="240" w:lineRule="auto"/>
              <w:jc w:val="center"/>
              <w:rPr>
                <w:rFonts w:ascii="Bookman Old Style" w:hAnsi="Bookman Old Style" w:cs="Arial"/>
                <w:b/>
                <w:bCs/>
              </w:rPr>
            </w:pPr>
          </w:p>
          <w:p w14:paraId="211B6F7E" w14:textId="77777777" w:rsidR="006814C3" w:rsidRPr="005911D1" w:rsidRDefault="006814C3">
            <w:pPr>
              <w:spacing w:after="0" w:line="240" w:lineRule="auto"/>
              <w:jc w:val="center"/>
              <w:rPr>
                <w:rFonts w:ascii="Bookman Old Style" w:hAnsi="Bookman Old Style" w:cs="Arial"/>
                <w:b/>
                <w:bCs/>
              </w:rPr>
            </w:pPr>
          </w:p>
        </w:tc>
        <w:tc>
          <w:tcPr>
            <w:tcW w:w="5103" w:type="dxa"/>
            <w:tcBorders>
              <w:top w:val="single" w:sz="4" w:space="0" w:color="auto"/>
              <w:left w:val="single" w:sz="4" w:space="0" w:color="auto"/>
              <w:bottom w:val="single" w:sz="4" w:space="0" w:color="auto"/>
              <w:right w:val="single" w:sz="4" w:space="0" w:color="auto"/>
            </w:tcBorders>
            <w:hideMark/>
          </w:tcPr>
          <w:p w14:paraId="3490E82D" w14:textId="77777777" w:rsidR="006814C3" w:rsidRPr="005911D1" w:rsidRDefault="006814C3" w:rsidP="005911D1">
            <w:pPr>
              <w:spacing w:after="0" w:line="240" w:lineRule="auto"/>
              <w:jc w:val="both"/>
              <w:rPr>
                <w:rFonts w:ascii="Bookman Old Style" w:hAnsi="Bookman Old Style" w:cs="Arial"/>
                <w:bCs/>
              </w:rPr>
            </w:pPr>
            <w:r w:rsidRPr="005911D1">
              <w:rPr>
                <w:rFonts w:ascii="Bookman Old Style" w:hAnsi="Bookman Old Style" w:cs="Arial"/>
                <w:bCs/>
              </w:rPr>
              <w:t>Il personale di segreteria progressivamente utilizzerà in autonomia gli strumenti digitali già posti in essere: albo pretorio, sito, sistemi per la condivisione di materiali. Nel triennio verranno creati i presupposti per l’utilizzo della segreteria digitale (formazione, strumenti, attrezzature).</w:t>
            </w:r>
          </w:p>
          <w:p w14:paraId="3627D10D" w14:textId="77777777" w:rsidR="006814C3" w:rsidRPr="005911D1" w:rsidRDefault="006814C3" w:rsidP="005911D1">
            <w:pPr>
              <w:spacing w:after="0" w:line="240" w:lineRule="auto"/>
              <w:jc w:val="both"/>
              <w:rPr>
                <w:rFonts w:ascii="Bookman Old Style" w:hAnsi="Bookman Old Style" w:cs="Arial"/>
                <w:bCs/>
              </w:rPr>
            </w:pPr>
            <w:r w:rsidRPr="005911D1">
              <w:rPr>
                <w:rFonts w:ascii="Bookman Old Style" w:hAnsi="Bookman Old Style" w:cs="Arial"/>
                <w:bCs/>
              </w:rPr>
              <w:t>Per i docenti dall’anno 2016/17 verrà introdotto progressivamente nella scuola seco</w:t>
            </w:r>
            <w:r w:rsidR="00E62D2B">
              <w:rPr>
                <w:rFonts w:ascii="Bookman Old Style" w:hAnsi="Bookman Old Style" w:cs="Arial"/>
                <w:bCs/>
              </w:rPr>
              <w:t xml:space="preserve">ndaria e poi in quella primaria, </w:t>
            </w:r>
            <w:r w:rsidR="004D7DCA" w:rsidRPr="005911D1">
              <w:rPr>
                <w:rFonts w:ascii="Bookman Old Style" w:hAnsi="Bookman Old Style" w:cs="Arial"/>
                <w:bCs/>
              </w:rPr>
              <w:t>l’uso del registro elettronico, anche al fine di facilitare l’accesso alle informazioni scol</w:t>
            </w:r>
            <w:r w:rsidR="005911D1" w:rsidRPr="005911D1">
              <w:rPr>
                <w:rFonts w:ascii="Bookman Old Style" w:hAnsi="Bookman Old Style" w:cs="Arial"/>
                <w:bCs/>
              </w:rPr>
              <w:t>a</w:t>
            </w:r>
            <w:r w:rsidR="004D7DCA" w:rsidRPr="005911D1">
              <w:rPr>
                <w:rFonts w:ascii="Bookman Old Style" w:hAnsi="Bookman Old Style" w:cs="Arial"/>
                <w:bCs/>
              </w:rPr>
              <w:t>stiche da parte delle famiglie.</w:t>
            </w:r>
          </w:p>
          <w:p w14:paraId="308BBD3C" w14:textId="77777777" w:rsidR="006814C3" w:rsidRPr="005911D1" w:rsidRDefault="006814C3" w:rsidP="005911D1">
            <w:pPr>
              <w:spacing w:after="0" w:line="240" w:lineRule="auto"/>
              <w:jc w:val="both"/>
              <w:rPr>
                <w:rFonts w:ascii="Bookman Old Style" w:hAnsi="Bookman Old Style" w:cs="Arial"/>
                <w:bCs/>
              </w:rPr>
            </w:pPr>
            <w:r w:rsidRPr="005911D1">
              <w:rPr>
                <w:rFonts w:ascii="Bookman Old Style" w:hAnsi="Bookman Old Style" w:cs="Arial"/>
                <w:bCs/>
              </w:rPr>
              <w:t>Le innovazioni tecnologiche descritte rendono prioritario un investimento in connettività (</w:t>
            </w:r>
            <w:r w:rsidR="005911D1">
              <w:rPr>
                <w:rFonts w:ascii="Bookman Old Style" w:hAnsi="Bookman Old Style" w:cs="Arial"/>
                <w:bCs/>
              </w:rPr>
              <w:t xml:space="preserve">WI FI </w:t>
            </w:r>
            <w:r w:rsidRPr="005911D1">
              <w:rPr>
                <w:rFonts w:ascii="Bookman Old Style" w:hAnsi="Bookman Old Style" w:cs="Arial"/>
                <w:bCs/>
              </w:rPr>
              <w:t>o LAN), sia con il coinvolgimento del Comune, sia con la ricerca</w:t>
            </w:r>
            <w:r w:rsidR="005911D1" w:rsidRPr="005911D1">
              <w:rPr>
                <w:rFonts w:ascii="Bookman Old Style" w:hAnsi="Bookman Old Style" w:cs="Arial"/>
                <w:bCs/>
              </w:rPr>
              <w:t xml:space="preserve"> di altri finanziamenti (fondi </w:t>
            </w:r>
            <w:r w:rsidRPr="005911D1">
              <w:rPr>
                <w:rFonts w:ascii="Bookman Old Style" w:hAnsi="Bookman Old Style" w:cs="Arial"/>
                <w:bCs/>
              </w:rPr>
              <w:t>europei del PON)</w:t>
            </w:r>
            <w:r w:rsidR="005911D1">
              <w:rPr>
                <w:rFonts w:ascii="Bookman Old Style" w:hAnsi="Bookman Old Style" w:cs="Arial"/>
                <w:bCs/>
              </w:rPr>
              <w:t>.</w:t>
            </w:r>
          </w:p>
        </w:tc>
      </w:tr>
      <w:tr w:rsidR="006814C3" w:rsidRPr="005911D1" w14:paraId="327072F3" w14:textId="77777777" w:rsidTr="005911D1">
        <w:tc>
          <w:tcPr>
            <w:tcW w:w="510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972D393" w14:textId="77777777" w:rsidR="006814C3" w:rsidRPr="005911D1" w:rsidRDefault="006814C3">
            <w:pPr>
              <w:spacing w:after="0" w:line="240" w:lineRule="auto"/>
              <w:jc w:val="center"/>
              <w:rPr>
                <w:rFonts w:ascii="Bookman Old Style" w:hAnsi="Bookman Old Style" w:cs="Arial"/>
                <w:b/>
                <w:bCs/>
              </w:rPr>
            </w:pPr>
          </w:p>
          <w:p w14:paraId="452BB580" w14:textId="77777777" w:rsidR="006814C3" w:rsidRPr="005911D1" w:rsidRDefault="006814C3">
            <w:pPr>
              <w:spacing w:after="0" w:line="240" w:lineRule="auto"/>
              <w:jc w:val="center"/>
              <w:rPr>
                <w:rFonts w:ascii="Bookman Old Style" w:hAnsi="Bookman Old Style" w:cs="Arial"/>
                <w:b/>
                <w:bCs/>
              </w:rPr>
            </w:pPr>
          </w:p>
          <w:p w14:paraId="38DEB628" w14:textId="77777777" w:rsidR="006814C3" w:rsidRDefault="006814C3">
            <w:pPr>
              <w:spacing w:after="0" w:line="240" w:lineRule="auto"/>
              <w:jc w:val="center"/>
              <w:rPr>
                <w:rFonts w:ascii="Bookman Old Style" w:hAnsi="Bookman Old Style" w:cs="Arial"/>
                <w:b/>
                <w:bCs/>
              </w:rPr>
            </w:pPr>
          </w:p>
          <w:p w14:paraId="52FF0162" w14:textId="77777777" w:rsidR="005911D1" w:rsidRPr="005911D1" w:rsidRDefault="005911D1">
            <w:pPr>
              <w:spacing w:after="0" w:line="240" w:lineRule="auto"/>
              <w:jc w:val="center"/>
              <w:rPr>
                <w:rFonts w:ascii="Bookman Old Style" w:hAnsi="Bookman Old Style" w:cs="Arial"/>
                <w:b/>
                <w:bCs/>
              </w:rPr>
            </w:pPr>
          </w:p>
          <w:p w14:paraId="1BE4F92D" w14:textId="77777777" w:rsidR="006814C3" w:rsidRPr="005911D1" w:rsidRDefault="006814C3">
            <w:pPr>
              <w:spacing w:after="0" w:line="240" w:lineRule="auto"/>
              <w:jc w:val="center"/>
              <w:rPr>
                <w:rFonts w:ascii="Bookman Old Style" w:hAnsi="Bookman Old Style" w:cs="Arial"/>
                <w:b/>
                <w:bCs/>
              </w:rPr>
            </w:pPr>
            <w:r w:rsidRPr="005911D1">
              <w:rPr>
                <w:rFonts w:ascii="Bookman Old Style" w:hAnsi="Bookman Old Style" w:cs="Arial"/>
                <w:b/>
                <w:bCs/>
              </w:rPr>
              <w:t>SCUOLA LABORATORIO PERMANENTE DI EDUCAZIONE E FORMAZIONE DIGITALE</w:t>
            </w:r>
          </w:p>
          <w:p w14:paraId="3A37EE64" w14:textId="77777777" w:rsidR="006814C3" w:rsidRPr="005911D1" w:rsidRDefault="006814C3">
            <w:pPr>
              <w:spacing w:after="0" w:line="240" w:lineRule="auto"/>
              <w:jc w:val="center"/>
              <w:rPr>
                <w:rFonts w:ascii="Bookman Old Style" w:hAnsi="Bookman Old Style" w:cs="Arial"/>
                <w:b/>
                <w:bCs/>
              </w:rPr>
            </w:pPr>
          </w:p>
          <w:p w14:paraId="0EC15144" w14:textId="77777777" w:rsidR="006814C3" w:rsidRPr="005911D1" w:rsidRDefault="006814C3">
            <w:pPr>
              <w:spacing w:after="0" w:line="240" w:lineRule="auto"/>
              <w:jc w:val="center"/>
              <w:rPr>
                <w:rFonts w:ascii="Bookman Old Style" w:hAnsi="Bookman Old Style" w:cs="Arial"/>
                <w:b/>
                <w:bCs/>
              </w:rPr>
            </w:pPr>
          </w:p>
          <w:p w14:paraId="29575680" w14:textId="77777777" w:rsidR="006814C3" w:rsidRPr="005911D1" w:rsidRDefault="006814C3">
            <w:pPr>
              <w:spacing w:after="0" w:line="240" w:lineRule="auto"/>
              <w:jc w:val="center"/>
              <w:rPr>
                <w:rFonts w:ascii="Bookman Old Style" w:hAnsi="Bookman Old Style" w:cs="Arial"/>
                <w:b/>
                <w:bCs/>
              </w:rPr>
            </w:pPr>
          </w:p>
          <w:p w14:paraId="169E3A34" w14:textId="77777777" w:rsidR="006814C3" w:rsidRPr="005911D1" w:rsidRDefault="006814C3">
            <w:pPr>
              <w:spacing w:after="0" w:line="240" w:lineRule="auto"/>
              <w:jc w:val="center"/>
              <w:rPr>
                <w:rFonts w:ascii="Bookman Old Style" w:hAnsi="Bookman Old Style" w:cs="Arial"/>
                <w:b/>
                <w:bCs/>
              </w:rPr>
            </w:pPr>
          </w:p>
        </w:tc>
        <w:tc>
          <w:tcPr>
            <w:tcW w:w="5103" w:type="dxa"/>
            <w:tcBorders>
              <w:top w:val="single" w:sz="4" w:space="0" w:color="auto"/>
              <w:left w:val="single" w:sz="4" w:space="0" w:color="auto"/>
              <w:bottom w:val="single" w:sz="4" w:space="0" w:color="auto"/>
              <w:right w:val="single" w:sz="4" w:space="0" w:color="auto"/>
            </w:tcBorders>
            <w:hideMark/>
          </w:tcPr>
          <w:p w14:paraId="4F2B9E3A" w14:textId="77777777" w:rsidR="006814C3" w:rsidRPr="005911D1" w:rsidRDefault="006814C3" w:rsidP="005911D1">
            <w:pPr>
              <w:spacing w:after="0" w:line="240" w:lineRule="auto"/>
              <w:jc w:val="both"/>
              <w:rPr>
                <w:rFonts w:ascii="Bookman Old Style" w:hAnsi="Bookman Old Style" w:cs="Arial"/>
                <w:bCs/>
              </w:rPr>
            </w:pPr>
            <w:r w:rsidRPr="005911D1">
              <w:rPr>
                <w:rFonts w:ascii="Bookman Old Style" w:hAnsi="Bookman Old Style" w:cs="Arial"/>
                <w:bCs/>
              </w:rPr>
              <w:lastRenderedPageBreak/>
              <w:t xml:space="preserve">Nell’ambito delle iniziative per la formazione digitale (anche permanente) la scuola </w:t>
            </w:r>
            <w:r w:rsidR="009D2504" w:rsidRPr="005911D1">
              <w:rPr>
                <w:rFonts w:ascii="Bookman Old Style" w:hAnsi="Bookman Old Style" w:cs="Arial"/>
                <w:bCs/>
              </w:rPr>
              <w:t xml:space="preserve">ha </w:t>
            </w:r>
            <w:r w:rsidR="009D2504" w:rsidRPr="005911D1">
              <w:rPr>
                <w:rFonts w:ascii="Bookman Old Style" w:hAnsi="Bookman Old Style" w:cs="Arial"/>
                <w:bCs/>
              </w:rPr>
              <w:lastRenderedPageBreak/>
              <w:t>accreditato</w:t>
            </w:r>
            <w:r w:rsidRPr="005911D1">
              <w:rPr>
                <w:rFonts w:ascii="Bookman Old Style" w:hAnsi="Bookman Old Style" w:cs="Arial"/>
                <w:bCs/>
              </w:rPr>
              <w:t xml:space="preserve"> la propria aula di informatica come test center ECDL, e </w:t>
            </w:r>
            <w:r w:rsidR="009D2504" w:rsidRPr="005911D1">
              <w:rPr>
                <w:rFonts w:ascii="Bookman Old Style" w:hAnsi="Bookman Old Style" w:cs="Arial"/>
                <w:bCs/>
              </w:rPr>
              <w:t>vi svolgerà</w:t>
            </w:r>
            <w:r w:rsidRPr="005911D1">
              <w:rPr>
                <w:rFonts w:ascii="Bookman Old Style" w:hAnsi="Bookman Old Style" w:cs="Arial"/>
                <w:bCs/>
              </w:rPr>
              <w:t xml:space="preserve"> corsi aperti in primis agli alunni e al personale della scuola, ma poi anche rivolti al territorio.</w:t>
            </w:r>
          </w:p>
          <w:p w14:paraId="5761FFE5" w14:textId="77777777" w:rsidR="009D2504" w:rsidRPr="005911D1" w:rsidRDefault="005911D1" w:rsidP="005911D1">
            <w:pPr>
              <w:spacing w:after="0" w:line="240" w:lineRule="auto"/>
              <w:jc w:val="both"/>
              <w:rPr>
                <w:rFonts w:ascii="Bookman Old Style" w:hAnsi="Bookman Old Style" w:cs="Arial"/>
                <w:bCs/>
              </w:rPr>
            </w:pPr>
            <w:r w:rsidRPr="005911D1">
              <w:rPr>
                <w:rFonts w:ascii="Bookman Old Style" w:hAnsi="Bookman Old Style" w:cs="Arial"/>
                <w:bCs/>
              </w:rPr>
              <w:t>I curricu</w:t>
            </w:r>
            <w:r w:rsidR="009D2504" w:rsidRPr="005911D1">
              <w:rPr>
                <w:rFonts w:ascii="Bookman Old Style" w:hAnsi="Bookman Old Style" w:cs="Arial"/>
                <w:bCs/>
              </w:rPr>
              <w:t>la di istituto verranno integrati con le competenze digitali da sviluppare negli alunni fin dalla scuola dell’infanzia.</w:t>
            </w:r>
          </w:p>
          <w:p w14:paraId="65A2D273" w14:textId="77777777" w:rsidR="009D2504" w:rsidRPr="005911D1" w:rsidRDefault="009D2504" w:rsidP="005911D1">
            <w:pPr>
              <w:spacing w:after="0" w:line="240" w:lineRule="auto"/>
              <w:jc w:val="both"/>
              <w:rPr>
                <w:rFonts w:ascii="Bookman Old Style" w:hAnsi="Bookman Old Style" w:cs="Arial"/>
                <w:bCs/>
              </w:rPr>
            </w:pPr>
            <w:r w:rsidRPr="005911D1">
              <w:rPr>
                <w:rFonts w:ascii="Bookman Old Style" w:hAnsi="Bookman Old Style" w:cs="Arial"/>
                <w:bCs/>
              </w:rPr>
              <w:t>La figura dell’animatore digitale sarà stimolo fondamentale per introdurre e diffondere metodologie, tecnologie, e approcci innovativi per la didattica.</w:t>
            </w:r>
          </w:p>
        </w:tc>
      </w:tr>
    </w:tbl>
    <w:p w14:paraId="1EF6A0B5" w14:textId="77777777" w:rsidR="006814C3" w:rsidRPr="005911D1" w:rsidRDefault="006814C3" w:rsidP="006814C3">
      <w:pPr>
        <w:rPr>
          <w:rFonts w:ascii="Bookman Old Style" w:hAnsi="Bookman Old Style" w:cs="Arial"/>
          <w:b/>
          <w:bCs/>
        </w:rPr>
      </w:pPr>
    </w:p>
    <w:p w14:paraId="1489381F" w14:textId="48CBFD5E" w:rsidR="007309B3" w:rsidRPr="007309B3" w:rsidRDefault="007309B3" w:rsidP="007309B3">
      <w:pPr>
        <w:pBdr>
          <w:top w:val="nil"/>
          <w:left w:val="nil"/>
          <w:bottom w:val="nil"/>
          <w:right w:val="nil"/>
          <w:between w:val="nil"/>
        </w:pBdr>
        <w:spacing w:before="240"/>
        <w:jc w:val="center"/>
        <w:rPr>
          <w:b/>
          <w:color w:val="000000"/>
          <w:sz w:val="36"/>
          <w:szCs w:val="36"/>
        </w:rPr>
      </w:pPr>
      <w:r w:rsidRPr="007309B3">
        <w:rPr>
          <w:b/>
          <w:color w:val="000000"/>
          <w:sz w:val="36"/>
          <w:szCs w:val="36"/>
        </w:rPr>
        <w:t>Piano per la Didattica Digitale Integrata</w:t>
      </w:r>
    </w:p>
    <w:p w14:paraId="390B5ACD" w14:textId="36D67B6D" w:rsidR="007309B3" w:rsidRDefault="007309B3" w:rsidP="007309B3">
      <w:pPr>
        <w:pBdr>
          <w:top w:val="nil"/>
          <w:left w:val="nil"/>
          <w:bottom w:val="nil"/>
          <w:right w:val="nil"/>
          <w:between w:val="nil"/>
        </w:pBdr>
        <w:spacing w:before="240"/>
        <w:jc w:val="both"/>
        <w:rPr>
          <w:b/>
          <w:color w:val="000000"/>
          <w:sz w:val="24"/>
          <w:szCs w:val="24"/>
        </w:rPr>
      </w:pPr>
      <w:r>
        <w:rPr>
          <w:b/>
          <w:color w:val="000000"/>
          <w:sz w:val="24"/>
          <w:szCs w:val="24"/>
        </w:rPr>
        <w:t>Introduzione e quadro normativo</w:t>
      </w:r>
    </w:p>
    <w:p w14:paraId="03A72BBD" w14:textId="77777777" w:rsidR="007309B3" w:rsidRDefault="007309B3" w:rsidP="007309B3">
      <w:pPr>
        <w:pBdr>
          <w:top w:val="nil"/>
          <w:left w:val="nil"/>
          <w:bottom w:val="nil"/>
          <w:right w:val="nil"/>
          <w:between w:val="nil"/>
        </w:pBdr>
        <w:jc w:val="both"/>
        <w:rPr>
          <w:color w:val="000000"/>
          <w:sz w:val="24"/>
          <w:szCs w:val="24"/>
        </w:rPr>
      </w:pPr>
      <w:r>
        <w:rPr>
          <w:color w:val="000000"/>
          <w:sz w:val="24"/>
          <w:szCs w:val="24"/>
        </w:rPr>
        <w:t xml:space="preserve">- </w:t>
      </w:r>
      <w:r>
        <w:rPr>
          <w:b/>
          <w:color w:val="000000"/>
          <w:sz w:val="24"/>
          <w:szCs w:val="24"/>
        </w:rPr>
        <w:t>Decreto legge n.19 del 25 marzo 2020</w:t>
      </w:r>
      <w:r>
        <w:rPr>
          <w:color w:val="000000"/>
          <w:sz w:val="24"/>
          <w:szCs w:val="24"/>
        </w:rPr>
        <w:t>: svolgimento a distanza delle attività didattiche.</w:t>
      </w:r>
    </w:p>
    <w:p w14:paraId="3F45AD27" w14:textId="77777777" w:rsidR="007309B3" w:rsidRDefault="007309B3" w:rsidP="007309B3">
      <w:pPr>
        <w:pBdr>
          <w:top w:val="nil"/>
          <w:left w:val="nil"/>
          <w:bottom w:val="nil"/>
          <w:right w:val="nil"/>
          <w:between w:val="nil"/>
        </w:pBdr>
        <w:jc w:val="both"/>
        <w:rPr>
          <w:color w:val="000000"/>
          <w:sz w:val="24"/>
          <w:szCs w:val="24"/>
        </w:rPr>
      </w:pPr>
      <w:r>
        <w:rPr>
          <w:color w:val="000000"/>
          <w:sz w:val="24"/>
          <w:szCs w:val="24"/>
        </w:rPr>
        <w:t xml:space="preserve">- </w:t>
      </w:r>
      <w:r>
        <w:rPr>
          <w:b/>
          <w:color w:val="000000"/>
          <w:sz w:val="24"/>
          <w:szCs w:val="24"/>
        </w:rPr>
        <w:t>Nota dipartimentale n. 388 del 17 marzo 2020</w:t>
      </w:r>
      <w:r>
        <w:rPr>
          <w:color w:val="000000"/>
          <w:sz w:val="24"/>
          <w:szCs w:val="24"/>
        </w:rPr>
        <w:t>: emergenza sanitaria da nuovo Coronavirus. Prime indicazioni operative per le attività didattiche a distanza”.</w:t>
      </w:r>
    </w:p>
    <w:p w14:paraId="6F10938C" w14:textId="77777777" w:rsidR="007309B3" w:rsidRDefault="007309B3" w:rsidP="007309B3">
      <w:pPr>
        <w:pBdr>
          <w:top w:val="nil"/>
          <w:left w:val="nil"/>
          <w:bottom w:val="nil"/>
          <w:right w:val="nil"/>
          <w:between w:val="nil"/>
        </w:pBdr>
        <w:jc w:val="both"/>
        <w:rPr>
          <w:color w:val="000000"/>
          <w:sz w:val="24"/>
          <w:szCs w:val="24"/>
        </w:rPr>
      </w:pPr>
      <w:r>
        <w:rPr>
          <w:color w:val="000000"/>
          <w:sz w:val="24"/>
          <w:szCs w:val="24"/>
        </w:rPr>
        <w:t xml:space="preserve">- </w:t>
      </w:r>
      <w:r>
        <w:rPr>
          <w:b/>
          <w:color w:val="000000"/>
          <w:sz w:val="24"/>
          <w:szCs w:val="24"/>
        </w:rPr>
        <w:t>Ordinanza del Ministero dell’istruzione n. 10 del 16 maggio 2020</w:t>
      </w:r>
      <w:r>
        <w:rPr>
          <w:color w:val="000000"/>
          <w:sz w:val="24"/>
          <w:szCs w:val="24"/>
        </w:rPr>
        <w:t>:</w:t>
      </w:r>
    </w:p>
    <w:p w14:paraId="69F94EA7" w14:textId="77777777" w:rsidR="007309B3" w:rsidRDefault="007309B3" w:rsidP="007309B3">
      <w:pPr>
        <w:pBdr>
          <w:top w:val="nil"/>
          <w:left w:val="nil"/>
          <w:bottom w:val="nil"/>
          <w:right w:val="nil"/>
          <w:between w:val="nil"/>
        </w:pBdr>
        <w:jc w:val="both"/>
        <w:rPr>
          <w:color w:val="000000"/>
          <w:sz w:val="24"/>
          <w:szCs w:val="24"/>
        </w:rPr>
      </w:pPr>
      <w:r>
        <w:rPr>
          <w:color w:val="000000"/>
          <w:sz w:val="24"/>
          <w:szCs w:val="24"/>
        </w:rPr>
        <w:t xml:space="preserve">- </w:t>
      </w:r>
      <w:r>
        <w:rPr>
          <w:b/>
          <w:color w:val="000000"/>
          <w:sz w:val="24"/>
          <w:szCs w:val="24"/>
        </w:rPr>
        <w:t>Decreto legge n. 22 del 22 aprile 2020 convertito con legge n. 41 del 6 giugno 2020</w:t>
      </w:r>
      <w:r>
        <w:rPr>
          <w:color w:val="000000"/>
          <w:sz w:val="24"/>
          <w:szCs w:val="24"/>
        </w:rPr>
        <w:t>: il personale docente assicura le prestazioni didattiche nelle modalità a distanza.</w:t>
      </w:r>
    </w:p>
    <w:p w14:paraId="1C4B52FB" w14:textId="77777777" w:rsidR="007309B3" w:rsidRDefault="007309B3" w:rsidP="007309B3">
      <w:pPr>
        <w:pBdr>
          <w:top w:val="nil"/>
          <w:left w:val="nil"/>
          <w:bottom w:val="nil"/>
          <w:right w:val="nil"/>
          <w:between w:val="nil"/>
        </w:pBdr>
        <w:jc w:val="both"/>
        <w:rPr>
          <w:color w:val="000000"/>
          <w:sz w:val="24"/>
          <w:szCs w:val="24"/>
        </w:rPr>
      </w:pPr>
      <w:r>
        <w:rPr>
          <w:color w:val="000000"/>
          <w:sz w:val="24"/>
          <w:szCs w:val="24"/>
        </w:rPr>
        <w:t xml:space="preserve">- </w:t>
      </w:r>
      <w:r>
        <w:rPr>
          <w:b/>
          <w:color w:val="000000"/>
          <w:sz w:val="24"/>
          <w:szCs w:val="24"/>
        </w:rPr>
        <w:t>Decreto legge n. 34 del 19 maggio 2020</w:t>
      </w:r>
      <w:r>
        <w:rPr>
          <w:color w:val="000000"/>
          <w:sz w:val="24"/>
          <w:szCs w:val="24"/>
        </w:rPr>
        <w:t>: ulteriori interventi utili a potenziare la didattica, anche a distanza.</w:t>
      </w:r>
    </w:p>
    <w:p w14:paraId="25159A45" w14:textId="77777777" w:rsidR="007309B3" w:rsidRDefault="007309B3" w:rsidP="007309B3">
      <w:pPr>
        <w:pBdr>
          <w:top w:val="nil"/>
          <w:left w:val="nil"/>
          <w:bottom w:val="nil"/>
          <w:right w:val="nil"/>
          <w:between w:val="nil"/>
        </w:pBdr>
        <w:jc w:val="both"/>
        <w:rPr>
          <w:color w:val="000000"/>
          <w:sz w:val="24"/>
          <w:szCs w:val="24"/>
        </w:rPr>
      </w:pPr>
      <w:r>
        <w:rPr>
          <w:color w:val="000000"/>
          <w:sz w:val="24"/>
          <w:szCs w:val="24"/>
        </w:rPr>
        <w:t xml:space="preserve">- </w:t>
      </w:r>
      <w:r>
        <w:rPr>
          <w:b/>
          <w:color w:val="000000"/>
          <w:sz w:val="24"/>
          <w:szCs w:val="24"/>
        </w:rPr>
        <w:t>Decreto del Ministro dell’Istruzione n. 39 del 26 giugno 2020</w:t>
      </w:r>
      <w:r>
        <w:rPr>
          <w:color w:val="000000"/>
          <w:sz w:val="24"/>
          <w:szCs w:val="24"/>
        </w:rPr>
        <w:t xml:space="preserve">: necessità per le scuole di dotarsi di un Piano scolastico per la didattica digitale </w:t>
      </w:r>
      <w:proofErr w:type="spellStart"/>
      <w:r>
        <w:rPr>
          <w:color w:val="000000"/>
          <w:sz w:val="24"/>
          <w:szCs w:val="24"/>
        </w:rPr>
        <w:t>integrata.</w:t>
      </w:r>
      <w:proofErr w:type="spellEnd"/>
    </w:p>
    <w:p w14:paraId="10A7E932" w14:textId="1B22E771" w:rsidR="007309B3" w:rsidRDefault="007309B3" w:rsidP="007309B3">
      <w:pPr>
        <w:pBdr>
          <w:top w:val="nil"/>
          <w:left w:val="nil"/>
          <w:bottom w:val="nil"/>
          <w:right w:val="nil"/>
          <w:between w:val="nil"/>
        </w:pBdr>
        <w:jc w:val="both"/>
        <w:rPr>
          <w:color w:val="000000"/>
          <w:sz w:val="24"/>
          <w:szCs w:val="24"/>
        </w:rPr>
      </w:pPr>
      <w:r>
        <w:rPr>
          <w:color w:val="000000"/>
          <w:sz w:val="24"/>
          <w:szCs w:val="24"/>
        </w:rPr>
        <w:t>Per Didattica digitale integrata (DDI) si intende la metodologia innovativa di insegnamento-apprendimento, rivolta a tutti gli studenti dell’Istituto Comprensivo, come modalità didattica complementare che integra o, in condizioni di emergenza, sostituisce, la tradizionale esperienza di scuola in presenza con l’ausilio di piattaforme digitali e delle nuove tecnologie.</w:t>
      </w:r>
    </w:p>
    <w:p w14:paraId="14A9CD0D" w14:textId="77777777" w:rsidR="007309B3" w:rsidRDefault="007309B3" w:rsidP="007309B3">
      <w:pPr>
        <w:pBdr>
          <w:top w:val="nil"/>
          <w:left w:val="nil"/>
          <w:bottom w:val="nil"/>
          <w:right w:val="nil"/>
          <w:between w:val="nil"/>
        </w:pBdr>
        <w:spacing w:before="240"/>
        <w:jc w:val="both"/>
        <w:rPr>
          <w:b/>
          <w:color w:val="000000"/>
          <w:sz w:val="28"/>
          <w:szCs w:val="28"/>
        </w:rPr>
      </w:pPr>
      <w:r>
        <w:rPr>
          <w:b/>
          <w:color w:val="000000"/>
          <w:sz w:val="28"/>
          <w:szCs w:val="28"/>
        </w:rPr>
        <w:t>Fabbisogno</w:t>
      </w:r>
    </w:p>
    <w:p w14:paraId="512C33CE" w14:textId="77777777" w:rsidR="007309B3" w:rsidRDefault="007309B3" w:rsidP="007309B3">
      <w:pPr>
        <w:pBdr>
          <w:top w:val="nil"/>
          <w:left w:val="nil"/>
          <w:bottom w:val="nil"/>
          <w:right w:val="nil"/>
          <w:between w:val="nil"/>
        </w:pBdr>
        <w:spacing w:before="240"/>
        <w:jc w:val="both"/>
        <w:rPr>
          <w:color w:val="000000"/>
          <w:sz w:val="24"/>
          <w:szCs w:val="24"/>
        </w:rPr>
      </w:pPr>
      <w:r>
        <w:rPr>
          <w:color w:val="000000"/>
          <w:sz w:val="24"/>
          <w:szCs w:val="24"/>
        </w:rPr>
        <w:t>Risorse:</w:t>
      </w:r>
    </w:p>
    <w:p w14:paraId="27CC35A3" w14:textId="77777777" w:rsidR="007309B3" w:rsidRDefault="007309B3" w:rsidP="007309B3">
      <w:pPr>
        <w:numPr>
          <w:ilvl w:val="0"/>
          <w:numId w:val="5"/>
        </w:numPr>
        <w:pBdr>
          <w:top w:val="nil"/>
          <w:left w:val="nil"/>
          <w:bottom w:val="nil"/>
          <w:right w:val="nil"/>
          <w:between w:val="nil"/>
        </w:pBdr>
        <w:spacing w:before="240" w:after="0"/>
        <w:jc w:val="both"/>
        <w:rPr>
          <w:color w:val="000000"/>
          <w:sz w:val="24"/>
          <w:szCs w:val="24"/>
        </w:rPr>
      </w:pPr>
      <w:r>
        <w:rPr>
          <w:color w:val="000000"/>
          <w:sz w:val="24"/>
          <w:szCs w:val="24"/>
        </w:rPr>
        <w:lastRenderedPageBreak/>
        <w:t>i docenti, dopo aver dichiarato la propria disponibilità a dedicarsi alla DAD nel caso di una classe in quarantena, verranno retribuiti utilizzando il FIS, salvo diverse indicazioni ministeriali.</w:t>
      </w:r>
    </w:p>
    <w:p w14:paraId="603272D9" w14:textId="77777777" w:rsidR="007309B3" w:rsidRDefault="007309B3" w:rsidP="007309B3">
      <w:pPr>
        <w:numPr>
          <w:ilvl w:val="0"/>
          <w:numId w:val="5"/>
        </w:numPr>
        <w:pBdr>
          <w:top w:val="nil"/>
          <w:left w:val="nil"/>
          <w:bottom w:val="nil"/>
          <w:right w:val="nil"/>
          <w:between w:val="nil"/>
        </w:pBdr>
        <w:spacing w:after="0"/>
        <w:jc w:val="both"/>
        <w:rPr>
          <w:color w:val="000000"/>
          <w:sz w:val="24"/>
          <w:szCs w:val="24"/>
        </w:rPr>
      </w:pPr>
      <w:r>
        <w:rPr>
          <w:color w:val="000000"/>
          <w:sz w:val="24"/>
          <w:szCs w:val="24"/>
        </w:rPr>
        <w:t>organico COVID, da distribuirsi tra personale docente e personale ATA.</w:t>
      </w:r>
    </w:p>
    <w:p w14:paraId="0A6CD75C" w14:textId="77777777" w:rsidR="007309B3" w:rsidRDefault="007309B3" w:rsidP="007309B3">
      <w:pPr>
        <w:numPr>
          <w:ilvl w:val="0"/>
          <w:numId w:val="5"/>
        </w:numPr>
        <w:pBdr>
          <w:top w:val="nil"/>
          <w:left w:val="nil"/>
          <w:bottom w:val="nil"/>
          <w:right w:val="nil"/>
          <w:between w:val="nil"/>
        </w:pBdr>
        <w:spacing w:after="0"/>
        <w:jc w:val="both"/>
        <w:rPr>
          <w:color w:val="000000"/>
          <w:sz w:val="24"/>
          <w:szCs w:val="24"/>
        </w:rPr>
      </w:pPr>
      <w:r>
        <w:rPr>
          <w:color w:val="000000"/>
          <w:sz w:val="24"/>
          <w:szCs w:val="24"/>
        </w:rPr>
        <w:t>i docenti sottoposti a misure di quarantena o isolamento domiciliare che non si trovano in stato di malattia certificata dal Medico di Medicina Generale o dai medici del Sistema Sanitario Nazionale garantiscono il confronto con il collega che si occuperà della DAD.</w:t>
      </w:r>
    </w:p>
    <w:p w14:paraId="0C8EA6D0" w14:textId="77777777" w:rsidR="007309B3" w:rsidRDefault="007309B3" w:rsidP="007309B3">
      <w:pPr>
        <w:numPr>
          <w:ilvl w:val="0"/>
          <w:numId w:val="5"/>
        </w:numPr>
        <w:pBdr>
          <w:top w:val="nil"/>
          <w:left w:val="nil"/>
          <w:bottom w:val="nil"/>
          <w:right w:val="nil"/>
          <w:between w:val="nil"/>
        </w:pBdr>
        <w:spacing w:after="0"/>
        <w:jc w:val="both"/>
        <w:rPr>
          <w:color w:val="000000"/>
          <w:sz w:val="24"/>
          <w:szCs w:val="24"/>
        </w:rPr>
      </w:pPr>
      <w:r>
        <w:rPr>
          <w:color w:val="000000"/>
          <w:sz w:val="24"/>
          <w:szCs w:val="24"/>
        </w:rPr>
        <w:t xml:space="preserve">computer e tablet da fornire in comodato d’uso nonché, ove possibile, servizi di connettività. </w:t>
      </w:r>
    </w:p>
    <w:p w14:paraId="57A22A7D" w14:textId="77777777" w:rsidR="007309B3" w:rsidRDefault="007309B3" w:rsidP="007309B3">
      <w:pPr>
        <w:numPr>
          <w:ilvl w:val="0"/>
          <w:numId w:val="5"/>
        </w:numPr>
        <w:pBdr>
          <w:top w:val="nil"/>
          <w:left w:val="nil"/>
          <w:bottom w:val="nil"/>
          <w:right w:val="nil"/>
          <w:between w:val="nil"/>
        </w:pBdr>
        <w:spacing w:after="0"/>
        <w:jc w:val="both"/>
        <w:rPr>
          <w:color w:val="000000"/>
          <w:sz w:val="24"/>
          <w:szCs w:val="24"/>
        </w:rPr>
      </w:pPr>
      <w:r>
        <w:rPr>
          <w:color w:val="000000"/>
          <w:sz w:val="24"/>
          <w:szCs w:val="24"/>
        </w:rPr>
        <w:t>raccolta di informazioni mediante questionario investigativo nelle famiglie per delineare le strategie di intervento dell’istituto.</w:t>
      </w:r>
    </w:p>
    <w:p w14:paraId="0344EEB5" w14:textId="77777777" w:rsidR="007309B3" w:rsidRDefault="007309B3" w:rsidP="007309B3">
      <w:pPr>
        <w:pBdr>
          <w:top w:val="nil"/>
          <w:left w:val="nil"/>
          <w:bottom w:val="nil"/>
          <w:right w:val="nil"/>
          <w:between w:val="nil"/>
        </w:pBdr>
        <w:spacing w:before="240"/>
        <w:jc w:val="both"/>
        <w:rPr>
          <w:b/>
          <w:color w:val="000000"/>
          <w:sz w:val="28"/>
          <w:szCs w:val="28"/>
        </w:rPr>
      </w:pPr>
      <w:r>
        <w:rPr>
          <w:b/>
          <w:color w:val="000000"/>
          <w:sz w:val="28"/>
          <w:szCs w:val="28"/>
        </w:rPr>
        <w:t>Obiettivi</w:t>
      </w:r>
    </w:p>
    <w:p w14:paraId="06863B72" w14:textId="77777777" w:rsidR="007309B3" w:rsidRDefault="007309B3" w:rsidP="007309B3">
      <w:pPr>
        <w:pBdr>
          <w:top w:val="nil"/>
          <w:left w:val="nil"/>
          <w:bottom w:val="nil"/>
          <w:right w:val="nil"/>
          <w:between w:val="nil"/>
        </w:pBdr>
        <w:spacing w:before="240"/>
        <w:jc w:val="both"/>
        <w:rPr>
          <w:color w:val="000000"/>
          <w:sz w:val="24"/>
          <w:szCs w:val="24"/>
        </w:rPr>
      </w:pPr>
      <w:r>
        <w:rPr>
          <w:color w:val="000000"/>
          <w:sz w:val="24"/>
          <w:szCs w:val="24"/>
        </w:rPr>
        <w:t>La Didattica Digitale Integrata permette:</w:t>
      </w:r>
    </w:p>
    <w:p w14:paraId="66A345E7" w14:textId="77777777" w:rsidR="007309B3" w:rsidRDefault="007309B3" w:rsidP="007309B3">
      <w:pPr>
        <w:numPr>
          <w:ilvl w:val="0"/>
          <w:numId w:val="6"/>
        </w:numPr>
        <w:pBdr>
          <w:top w:val="nil"/>
          <w:left w:val="nil"/>
          <w:bottom w:val="nil"/>
          <w:right w:val="nil"/>
          <w:between w:val="nil"/>
        </w:pBdr>
        <w:spacing w:before="240" w:after="0"/>
        <w:jc w:val="both"/>
        <w:rPr>
          <w:color w:val="000000"/>
          <w:sz w:val="24"/>
          <w:szCs w:val="24"/>
        </w:rPr>
      </w:pPr>
      <w:r>
        <w:rPr>
          <w:color w:val="000000"/>
          <w:sz w:val="24"/>
          <w:szCs w:val="24"/>
        </w:rPr>
        <w:t>di procedere con la didattica anche a distanza, qualora la classe risulti essere in quarantena.</w:t>
      </w:r>
    </w:p>
    <w:p w14:paraId="20BD9650" w14:textId="77777777" w:rsidR="007309B3" w:rsidRDefault="007309B3" w:rsidP="007309B3">
      <w:pPr>
        <w:numPr>
          <w:ilvl w:val="0"/>
          <w:numId w:val="6"/>
        </w:numPr>
        <w:pBdr>
          <w:top w:val="nil"/>
          <w:left w:val="nil"/>
          <w:bottom w:val="nil"/>
          <w:right w:val="nil"/>
          <w:between w:val="nil"/>
        </w:pBdr>
        <w:spacing w:after="0"/>
        <w:jc w:val="both"/>
        <w:rPr>
          <w:color w:val="000000"/>
          <w:sz w:val="24"/>
          <w:szCs w:val="24"/>
        </w:rPr>
      </w:pPr>
      <w:r>
        <w:rPr>
          <w:color w:val="000000"/>
          <w:sz w:val="24"/>
          <w:szCs w:val="24"/>
        </w:rPr>
        <w:t xml:space="preserve">di realizzare approfondimenti disciplinari e interdisciplinari; </w:t>
      </w:r>
      <w:r>
        <w:rPr>
          <w:color w:val="000000"/>
          <w:sz w:val="24"/>
          <w:szCs w:val="24"/>
        </w:rPr>
        <w:tab/>
      </w:r>
    </w:p>
    <w:p w14:paraId="243C38BB" w14:textId="77777777" w:rsidR="007309B3" w:rsidRDefault="007309B3" w:rsidP="007309B3">
      <w:pPr>
        <w:numPr>
          <w:ilvl w:val="0"/>
          <w:numId w:val="6"/>
        </w:numPr>
        <w:pBdr>
          <w:top w:val="nil"/>
          <w:left w:val="nil"/>
          <w:bottom w:val="nil"/>
          <w:right w:val="nil"/>
          <w:between w:val="nil"/>
        </w:pBdr>
        <w:spacing w:after="0"/>
        <w:jc w:val="both"/>
        <w:rPr>
          <w:color w:val="000000"/>
          <w:sz w:val="24"/>
          <w:szCs w:val="24"/>
        </w:rPr>
      </w:pPr>
      <w:r>
        <w:rPr>
          <w:color w:val="000000"/>
          <w:sz w:val="24"/>
          <w:szCs w:val="24"/>
        </w:rPr>
        <w:t>la personalizzazione dei percorsi e il recupero degli apprendimenti;</w:t>
      </w:r>
    </w:p>
    <w:p w14:paraId="35592438" w14:textId="77777777" w:rsidR="007309B3" w:rsidRDefault="007309B3" w:rsidP="007309B3">
      <w:pPr>
        <w:numPr>
          <w:ilvl w:val="0"/>
          <w:numId w:val="6"/>
        </w:numPr>
        <w:pBdr>
          <w:top w:val="nil"/>
          <w:left w:val="nil"/>
          <w:bottom w:val="nil"/>
          <w:right w:val="nil"/>
          <w:between w:val="nil"/>
        </w:pBdr>
        <w:spacing w:after="0"/>
        <w:jc w:val="both"/>
        <w:rPr>
          <w:color w:val="000000"/>
          <w:sz w:val="24"/>
          <w:szCs w:val="24"/>
        </w:rPr>
      </w:pPr>
      <w:r>
        <w:rPr>
          <w:color w:val="000000"/>
          <w:sz w:val="24"/>
          <w:szCs w:val="24"/>
        </w:rPr>
        <w:t>lo sviluppo di competenze disciplinari e personali;</w:t>
      </w:r>
    </w:p>
    <w:p w14:paraId="37CF3A5B" w14:textId="77777777" w:rsidR="007309B3" w:rsidRDefault="007309B3" w:rsidP="007309B3">
      <w:pPr>
        <w:numPr>
          <w:ilvl w:val="0"/>
          <w:numId w:val="6"/>
        </w:numPr>
        <w:pBdr>
          <w:top w:val="nil"/>
          <w:left w:val="nil"/>
          <w:bottom w:val="nil"/>
          <w:right w:val="nil"/>
          <w:between w:val="nil"/>
        </w:pBdr>
        <w:spacing w:after="0"/>
        <w:jc w:val="both"/>
        <w:rPr>
          <w:color w:val="000000"/>
          <w:sz w:val="24"/>
          <w:szCs w:val="24"/>
        </w:rPr>
      </w:pPr>
      <w:r>
        <w:rPr>
          <w:color w:val="000000"/>
          <w:sz w:val="24"/>
          <w:szCs w:val="24"/>
        </w:rPr>
        <w:t xml:space="preserve">il miglioramento dell’efficacia della didattica in rapporto ai </w:t>
      </w:r>
      <w:r>
        <w:rPr>
          <w:color w:val="000000"/>
          <w:sz w:val="24"/>
          <w:szCs w:val="24"/>
        </w:rPr>
        <w:tab/>
        <w:t xml:space="preserve">diversi stili di apprendimento (sensoriale: visivo, uditivo, verbale o cinestesico, globale-analitico, sistematico-intuitivo, </w:t>
      </w:r>
      <w:r>
        <w:rPr>
          <w:color w:val="000000"/>
          <w:sz w:val="24"/>
          <w:szCs w:val="24"/>
        </w:rPr>
        <w:tab/>
        <w:t>esperienziale, etc.);</w:t>
      </w:r>
    </w:p>
    <w:p w14:paraId="23FE8FE0" w14:textId="77777777" w:rsidR="007309B3" w:rsidRDefault="007309B3" w:rsidP="007309B3">
      <w:pPr>
        <w:numPr>
          <w:ilvl w:val="0"/>
          <w:numId w:val="6"/>
        </w:numPr>
        <w:pBdr>
          <w:top w:val="nil"/>
          <w:left w:val="nil"/>
          <w:bottom w:val="nil"/>
          <w:right w:val="nil"/>
          <w:between w:val="nil"/>
        </w:pBdr>
        <w:spacing w:after="0"/>
        <w:jc w:val="both"/>
        <w:rPr>
          <w:color w:val="000000"/>
          <w:sz w:val="24"/>
          <w:szCs w:val="24"/>
        </w:rPr>
      </w:pPr>
      <w:r>
        <w:rPr>
          <w:color w:val="000000"/>
          <w:sz w:val="24"/>
          <w:szCs w:val="24"/>
        </w:rPr>
        <w:t>di rispondere alle esigenze dettate da bisogni educativi speciali (disabilità, disturbi specifici dell’apprendimento, svantaggio linguistico, etc.).</w:t>
      </w:r>
    </w:p>
    <w:p w14:paraId="77E23D8B" w14:textId="77777777" w:rsidR="007309B3" w:rsidRDefault="007309B3" w:rsidP="007309B3">
      <w:pPr>
        <w:numPr>
          <w:ilvl w:val="0"/>
          <w:numId w:val="6"/>
        </w:numPr>
        <w:pBdr>
          <w:top w:val="nil"/>
          <w:left w:val="nil"/>
          <w:bottom w:val="nil"/>
          <w:right w:val="nil"/>
          <w:between w:val="nil"/>
        </w:pBdr>
        <w:spacing w:after="0"/>
        <w:jc w:val="both"/>
        <w:rPr>
          <w:color w:val="000000"/>
          <w:sz w:val="24"/>
          <w:szCs w:val="24"/>
        </w:rPr>
      </w:pPr>
      <w:r>
        <w:rPr>
          <w:color w:val="000000"/>
          <w:sz w:val="24"/>
          <w:szCs w:val="24"/>
        </w:rPr>
        <w:t>l’attivazione di lavori cooperativi con piccoli gruppi di studenti che producono elaborati nel drive condiviso.</w:t>
      </w:r>
    </w:p>
    <w:p w14:paraId="3D5FEE0A" w14:textId="77777777" w:rsidR="007309B3" w:rsidRDefault="007309B3" w:rsidP="007309B3">
      <w:pPr>
        <w:numPr>
          <w:ilvl w:val="0"/>
          <w:numId w:val="6"/>
        </w:numPr>
        <w:pBdr>
          <w:top w:val="nil"/>
          <w:left w:val="nil"/>
          <w:bottom w:val="nil"/>
          <w:right w:val="nil"/>
          <w:between w:val="nil"/>
        </w:pBdr>
        <w:spacing w:after="0"/>
        <w:jc w:val="both"/>
        <w:rPr>
          <w:color w:val="000000"/>
          <w:sz w:val="24"/>
          <w:szCs w:val="24"/>
        </w:rPr>
      </w:pPr>
      <w:r>
        <w:rPr>
          <w:color w:val="000000"/>
          <w:sz w:val="24"/>
          <w:szCs w:val="24"/>
        </w:rPr>
        <w:t>di privilegiare una proposta didattica basata sulle competenze chiave tra cui imparare ad imparare, e competenze sociali e civiche.</w:t>
      </w:r>
    </w:p>
    <w:p w14:paraId="243BC8E1" w14:textId="77777777" w:rsidR="007309B3" w:rsidRDefault="007309B3" w:rsidP="007309B3">
      <w:pPr>
        <w:numPr>
          <w:ilvl w:val="0"/>
          <w:numId w:val="6"/>
        </w:numPr>
        <w:pBdr>
          <w:top w:val="nil"/>
          <w:left w:val="nil"/>
          <w:bottom w:val="nil"/>
          <w:right w:val="nil"/>
          <w:between w:val="nil"/>
        </w:pBdr>
        <w:spacing w:after="0"/>
        <w:jc w:val="both"/>
        <w:rPr>
          <w:color w:val="000000"/>
          <w:sz w:val="24"/>
          <w:szCs w:val="24"/>
        </w:rPr>
      </w:pPr>
      <w:r>
        <w:rPr>
          <w:color w:val="000000"/>
          <w:sz w:val="24"/>
          <w:szCs w:val="24"/>
        </w:rPr>
        <w:t>di garantire il rapporto tra docente e discente, tenendo conto del percorso di apprendimento.</w:t>
      </w:r>
    </w:p>
    <w:p w14:paraId="24963203" w14:textId="77777777" w:rsidR="007309B3" w:rsidRDefault="007309B3" w:rsidP="007309B3">
      <w:pPr>
        <w:numPr>
          <w:ilvl w:val="0"/>
          <w:numId w:val="6"/>
        </w:numPr>
        <w:pBdr>
          <w:top w:val="nil"/>
          <w:left w:val="nil"/>
          <w:bottom w:val="nil"/>
          <w:right w:val="nil"/>
          <w:between w:val="nil"/>
        </w:pBdr>
        <w:spacing w:after="0"/>
        <w:jc w:val="both"/>
        <w:rPr>
          <w:color w:val="000000"/>
          <w:sz w:val="24"/>
          <w:szCs w:val="24"/>
        </w:rPr>
      </w:pPr>
      <w:r>
        <w:rPr>
          <w:color w:val="000000"/>
          <w:sz w:val="24"/>
          <w:szCs w:val="24"/>
        </w:rPr>
        <w:t xml:space="preserve">di garantire continuità, per quanto possibile, con il processo di inclusione utilizzando diversi sistemi di comunicazione, personalizzando e individualizzando delle attività in coerenza col </w:t>
      </w:r>
      <w:proofErr w:type="gramStart"/>
      <w:r>
        <w:rPr>
          <w:color w:val="000000"/>
          <w:sz w:val="24"/>
          <w:szCs w:val="24"/>
        </w:rPr>
        <w:t>P.E.I..</w:t>
      </w:r>
      <w:proofErr w:type="gramEnd"/>
    </w:p>
    <w:p w14:paraId="31096180" w14:textId="77777777" w:rsidR="007309B3" w:rsidRDefault="007309B3" w:rsidP="007309B3">
      <w:pPr>
        <w:numPr>
          <w:ilvl w:val="0"/>
          <w:numId w:val="6"/>
        </w:numPr>
        <w:pBdr>
          <w:top w:val="nil"/>
          <w:left w:val="nil"/>
          <w:bottom w:val="nil"/>
          <w:right w:val="nil"/>
          <w:between w:val="nil"/>
        </w:pBdr>
        <w:spacing w:after="240"/>
        <w:jc w:val="both"/>
        <w:rPr>
          <w:color w:val="000000"/>
          <w:sz w:val="24"/>
          <w:szCs w:val="24"/>
        </w:rPr>
      </w:pPr>
      <w:r>
        <w:rPr>
          <w:color w:val="000000"/>
          <w:sz w:val="24"/>
          <w:szCs w:val="24"/>
        </w:rPr>
        <w:t>un feedback tra discenti e docenti al fine di fornire eventuali indicazioni in merito alle attività da svolgere.</w:t>
      </w:r>
    </w:p>
    <w:p w14:paraId="4FEE3F1F" w14:textId="77777777" w:rsidR="007309B3" w:rsidRDefault="007309B3" w:rsidP="007309B3">
      <w:pPr>
        <w:pBdr>
          <w:top w:val="nil"/>
          <w:left w:val="nil"/>
          <w:bottom w:val="nil"/>
          <w:right w:val="nil"/>
          <w:between w:val="nil"/>
        </w:pBdr>
        <w:spacing w:before="240" w:after="240"/>
        <w:ind w:left="720"/>
        <w:jc w:val="both"/>
        <w:rPr>
          <w:color w:val="000000"/>
          <w:sz w:val="24"/>
          <w:szCs w:val="24"/>
        </w:rPr>
      </w:pPr>
    </w:p>
    <w:p w14:paraId="01F85704" w14:textId="77777777" w:rsidR="007309B3" w:rsidRDefault="007309B3" w:rsidP="007309B3">
      <w:pPr>
        <w:pBdr>
          <w:top w:val="nil"/>
          <w:left w:val="nil"/>
          <w:bottom w:val="nil"/>
          <w:right w:val="nil"/>
          <w:between w:val="nil"/>
        </w:pBdr>
        <w:spacing w:before="240"/>
        <w:jc w:val="both"/>
        <w:rPr>
          <w:b/>
          <w:color w:val="000000"/>
          <w:sz w:val="28"/>
          <w:szCs w:val="28"/>
        </w:rPr>
      </w:pPr>
      <w:r>
        <w:rPr>
          <w:b/>
          <w:color w:val="000000"/>
          <w:sz w:val="28"/>
          <w:szCs w:val="28"/>
        </w:rPr>
        <w:lastRenderedPageBreak/>
        <w:t>Strumenti</w:t>
      </w:r>
      <w:r>
        <w:rPr>
          <w:b/>
          <w:color w:val="000000"/>
          <w:sz w:val="28"/>
          <w:szCs w:val="28"/>
        </w:rPr>
        <w:tab/>
      </w:r>
    </w:p>
    <w:p w14:paraId="2F2EE442" w14:textId="77777777" w:rsidR="007309B3" w:rsidRDefault="007309B3" w:rsidP="007309B3">
      <w:pPr>
        <w:pBdr>
          <w:top w:val="nil"/>
          <w:left w:val="nil"/>
          <w:bottom w:val="nil"/>
          <w:right w:val="nil"/>
          <w:between w:val="nil"/>
        </w:pBdr>
        <w:spacing w:before="240"/>
        <w:jc w:val="both"/>
        <w:rPr>
          <w:b/>
          <w:color w:val="000000"/>
          <w:sz w:val="24"/>
          <w:szCs w:val="24"/>
        </w:rPr>
      </w:pPr>
      <w:r>
        <w:rPr>
          <w:b/>
          <w:color w:val="000000"/>
          <w:sz w:val="24"/>
          <w:szCs w:val="24"/>
        </w:rPr>
        <w:t>Piattaforme digitali</w:t>
      </w:r>
    </w:p>
    <w:p w14:paraId="34F78D79" w14:textId="77777777" w:rsidR="007309B3" w:rsidRDefault="007309B3" w:rsidP="007309B3">
      <w:pPr>
        <w:pBdr>
          <w:top w:val="nil"/>
          <w:left w:val="nil"/>
          <w:bottom w:val="nil"/>
          <w:right w:val="nil"/>
          <w:between w:val="nil"/>
        </w:pBdr>
        <w:spacing w:before="240"/>
        <w:jc w:val="both"/>
        <w:rPr>
          <w:color w:val="000000"/>
          <w:sz w:val="24"/>
          <w:szCs w:val="24"/>
        </w:rPr>
      </w:pPr>
      <w:r>
        <w:rPr>
          <w:color w:val="000000"/>
          <w:sz w:val="24"/>
          <w:szCs w:val="24"/>
        </w:rPr>
        <w:t>L’Istituto si avvale dell’utilizzo dei seguenti strumenti digitali:</w:t>
      </w:r>
    </w:p>
    <w:p w14:paraId="17FB2F1B" w14:textId="77777777" w:rsidR="007309B3" w:rsidRDefault="007309B3" w:rsidP="007309B3">
      <w:pPr>
        <w:pBdr>
          <w:top w:val="nil"/>
          <w:left w:val="nil"/>
          <w:bottom w:val="nil"/>
          <w:right w:val="nil"/>
          <w:between w:val="nil"/>
        </w:pBdr>
        <w:spacing w:before="240"/>
        <w:jc w:val="both"/>
        <w:rPr>
          <w:color w:val="000000"/>
          <w:sz w:val="24"/>
          <w:szCs w:val="24"/>
        </w:rPr>
      </w:pPr>
      <w:r>
        <w:rPr>
          <w:color w:val="000000"/>
          <w:sz w:val="24"/>
          <w:szCs w:val="24"/>
        </w:rPr>
        <w:t>- Registro elettronico Nuvola per la scuola primaria e secondaria di primo grado che consente di gestire il Giornale del professore, l’Agenda di classe, le valutazioni, le note e le sanzioni disciplinari, la Bacheca delle comunicazioni e i colloqui scuola-famiglia;</w:t>
      </w:r>
    </w:p>
    <w:p w14:paraId="1A4AD19D" w14:textId="77777777" w:rsidR="007309B3" w:rsidRDefault="007309B3" w:rsidP="007309B3">
      <w:pPr>
        <w:pBdr>
          <w:top w:val="nil"/>
          <w:left w:val="nil"/>
          <w:bottom w:val="nil"/>
          <w:right w:val="nil"/>
          <w:between w:val="nil"/>
        </w:pBdr>
        <w:spacing w:before="240"/>
        <w:jc w:val="both"/>
        <w:rPr>
          <w:color w:val="000000"/>
          <w:sz w:val="24"/>
          <w:szCs w:val="24"/>
        </w:rPr>
      </w:pPr>
      <w:r>
        <w:rPr>
          <w:color w:val="000000"/>
          <w:sz w:val="24"/>
          <w:szCs w:val="24"/>
        </w:rPr>
        <w:t xml:space="preserve">- Piattaforma </w:t>
      </w:r>
      <w:proofErr w:type="spellStart"/>
      <w:r>
        <w:rPr>
          <w:color w:val="000000"/>
          <w:sz w:val="24"/>
          <w:szCs w:val="24"/>
        </w:rPr>
        <w:t>Gsuite</w:t>
      </w:r>
      <w:proofErr w:type="spellEnd"/>
      <w:r>
        <w:rPr>
          <w:color w:val="000000"/>
          <w:sz w:val="24"/>
          <w:szCs w:val="24"/>
        </w:rPr>
        <w:t xml:space="preserve"> for </w:t>
      </w:r>
      <w:proofErr w:type="spellStart"/>
      <w:r>
        <w:rPr>
          <w:color w:val="000000"/>
          <w:sz w:val="24"/>
          <w:szCs w:val="24"/>
        </w:rPr>
        <w:t>Education</w:t>
      </w:r>
      <w:proofErr w:type="spellEnd"/>
      <w:r>
        <w:rPr>
          <w:color w:val="000000"/>
          <w:sz w:val="24"/>
          <w:szCs w:val="24"/>
        </w:rPr>
        <w:t xml:space="preserve"> (</w:t>
      </w:r>
      <w:proofErr w:type="spellStart"/>
      <w:r>
        <w:rPr>
          <w:color w:val="000000"/>
          <w:sz w:val="24"/>
          <w:szCs w:val="24"/>
        </w:rPr>
        <w:t>GoogleSuite</w:t>
      </w:r>
      <w:proofErr w:type="spellEnd"/>
      <w:r>
        <w:rPr>
          <w:color w:val="000000"/>
          <w:sz w:val="24"/>
          <w:szCs w:val="24"/>
        </w:rPr>
        <w:t xml:space="preserve">) attraverso la quale ciascun docente crea il proprio corso on-line utilizzando gli applicativi messi a disposizioni da </w:t>
      </w:r>
      <w:proofErr w:type="spellStart"/>
      <w:r>
        <w:rPr>
          <w:color w:val="000000"/>
          <w:sz w:val="24"/>
          <w:szCs w:val="24"/>
        </w:rPr>
        <w:t>Gsuite</w:t>
      </w:r>
      <w:proofErr w:type="spellEnd"/>
      <w:r>
        <w:rPr>
          <w:color w:val="000000"/>
          <w:sz w:val="24"/>
          <w:szCs w:val="24"/>
        </w:rPr>
        <w:t xml:space="preserve"> (Gmail, Drive, Calendar, Documenti, Fogli, Presentazioni, Moduli, </w:t>
      </w:r>
      <w:proofErr w:type="spellStart"/>
      <w:r>
        <w:rPr>
          <w:color w:val="000000"/>
          <w:sz w:val="24"/>
          <w:szCs w:val="24"/>
        </w:rPr>
        <w:t>Hangouts</w:t>
      </w:r>
      <w:proofErr w:type="spellEnd"/>
      <w:r>
        <w:rPr>
          <w:color w:val="000000"/>
          <w:sz w:val="24"/>
          <w:szCs w:val="24"/>
        </w:rPr>
        <w:t xml:space="preserve"> Meet, </w:t>
      </w:r>
      <w:proofErr w:type="spellStart"/>
      <w:r>
        <w:rPr>
          <w:color w:val="000000"/>
          <w:sz w:val="24"/>
          <w:szCs w:val="24"/>
        </w:rPr>
        <w:t>Classroom</w:t>
      </w:r>
      <w:proofErr w:type="spellEnd"/>
      <w:r>
        <w:rPr>
          <w:color w:val="000000"/>
          <w:sz w:val="24"/>
          <w:szCs w:val="24"/>
        </w:rPr>
        <w:t xml:space="preserve">). Gli insegnanti utilizzano Google </w:t>
      </w:r>
      <w:proofErr w:type="spellStart"/>
      <w:r>
        <w:rPr>
          <w:color w:val="000000"/>
          <w:sz w:val="24"/>
          <w:szCs w:val="24"/>
        </w:rPr>
        <w:t>Classroom</w:t>
      </w:r>
      <w:proofErr w:type="spellEnd"/>
      <w:r>
        <w:rPr>
          <w:color w:val="000000"/>
          <w:sz w:val="24"/>
          <w:szCs w:val="24"/>
        </w:rPr>
        <w:t xml:space="preserve"> come piattaforma di riferimento per gestire gli apprendimenti a distanza all’interno del gruppo classe o per piccoli gruppi. Esso consente di creare e gestire i compiti, le valutazioni formative e i feedback dell’insegnante, tenere traccia dei materiali e dei lavori del singolo corso, programmare le videolezioni con Google Meet, condividere le risorse e interagire. </w:t>
      </w:r>
    </w:p>
    <w:p w14:paraId="43582D5B" w14:textId="77777777" w:rsidR="007309B3" w:rsidRDefault="007309B3" w:rsidP="007309B3">
      <w:pPr>
        <w:pBdr>
          <w:top w:val="nil"/>
          <w:left w:val="nil"/>
          <w:bottom w:val="nil"/>
          <w:right w:val="nil"/>
          <w:between w:val="nil"/>
        </w:pBdr>
        <w:spacing w:before="240"/>
        <w:jc w:val="both"/>
        <w:rPr>
          <w:color w:val="000000"/>
          <w:sz w:val="24"/>
          <w:szCs w:val="24"/>
        </w:rPr>
      </w:pPr>
      <w:r>
        <w:rPr>
          <w:color w:val="000000"/>
          <w:sz w:val="24"/>
          <w:szCs w:val="24"/>
        </w:rPr>
        <w:t>- Sito web dell’Istituto;</w:t>
      </w:r>
    </w:p>
    <w:p w14:paraId="28D0D42D" w14:textId="77777777" w:rsidR="007309B3" w:rsidRDefault="007309B3" w:rsidP="007309B3">
      <w:pPr>
        <w:pBdr>
          <w:top w:val="nil"/>
          <w:left w:val="nil"/>
          <w:bottom w:val="nil"/>
          <w:right w:val="nil"/>
          <w:between w:val="nil"/>
        </w:pBdr>
        <w:spacing w:before="240"/>
        <w:jc w:val="both"/>
        <w:rPr>
          <w:color w:val="000000"/>
          <w:sz w:val="24"/>
          <w:szCs w:val="24"/>
        </w:rPr>
      </w:pPr>
      <w:r>
        <w:rPr>
          <w:color w:val="000000"/>
          <w:sz w:val="24"/>
          <w:szCs w:val="24"/>
        </w:rPr>
        <w:t>- Piattaforma MLOL per il prestito digitale e il reperimento di risorse didattiche;</w:t>
      </w:r>
    </w:p>
    <w:p w14:paraId="6E688D33" w14:textId="77777777" w:rsidR="007309B3" w:rsidRDefault="007309B3" w:rsidP="007309B3">
      <w:pPr>
        <w:pBdr>
          <w:top w:val="nil"/>
          <w:left w:val="nil"/>
          <w:bottom w:val="nil"/>
          <w:right w:val="nil"/>
          <w:between w:val="nil"/>
        </w:pBdr>
        <w:spacing w:before="240" w:after="120"/>
        <w:jc w:val="both"/>
        <w:rPr>
          <w:color w:val="000000"/>
          <w:sz w:val="24"/>
          <w:szCs w:val="24"/>
        </w:rPr>
      </w:pPr>
      <w:r>
        <w:rPr>
          <w:color w:val="000000"/>
          <w:sz w:val="24"/>
          <w:szCs w:val="24"/>
        </w:rPr>
        <w:t>Ciascun docente, nell’ambito della DDI, può integrare l’uso delle piattaforme istituzionali con altre applicazioni web che consentano di documentare le attività svolte, sulla base delle specifiche esigenze di apprendimento delle studentesse e degli studenti.</w:t>
      </w:r>
    </w:p>
    <w:p w14:paraId="3BFDC8FA" w14:textId="77777777" w:rsidR="007309B3" w:rsidRDefault="007309B3" w:rsidP="007309B3">
      <w:pPr>
        <w:pBdr>
          <w:top w:val="nil"/>
          <w:left w:val="nil"/>
          <w:bottom w:val="nil"/>
          <w:right w:val="nil"/>
          <w:between w:val="nil"/>
        </w:pBdr>
        <w:spacing w:before="240" w:after="120"/>
        <w:jc w:val="both"/>
        <w:rPr>
          <w:color w:val="000000"/>
          <w:sz w:val="24"/>
          <w:szCs w:val="24"/>
        </w:rPr>
      </w:pPr>
      <w:r>
        <w:rPr>
          <w:color w:val="000000"/>
          <w:sz w:val="24"/>
          <w:szCs w:val="24"/>
        </w:rPr>
        <w:t>Nell’ambito della DDI gli insegnanti firmano il Registro di classe in corrispondenza delle lezioni sincrone della classe come da orario settimanale. L’insegnante specifica l’argomento trattato e/o l’attività svolta.</w:t>
      </w:r>
    </w:p>
    <w:p w14:paraId="1213E495" w14:textId="77777777" w:rsidR="007309B3" w:rsidRDefault="007309B3" w:rsidP="007309B3">
      <w:pPr>
        <w:pBdr>
          <w:top w:val="nil"/>
          <w:left w:val="nil"/>
          <w:bottom w:val="nil"/>
          <w:right w:val="nil"/>
          <w:between w:val="nil"/>
        </w:pBdr>
        <w:spacing w:before="240"/>
        <w:jc w:val="both"/>
        <w:rPr>
          <w:color w:val="000000"/>
          <w:sz w:val="24"/>
          <w:szCs w:val="24"/>
        </w:rPr>
      </w:pPr>
    </w:p>
    <w:p w14:paraId="2034DFBA" w14:textId="77777777" w:rsidR="007309B3" w:rsidRDefault="007309B3" w:rsidP="007309B3">
      <w:pPr>
        <w:pBdr>
          <w:top w:val="nil"/>
          <w:left w:val="nil"/>
          <w:bottom w:val="nil"/>
          <w:right w:val="nil"/>
          <w:between w:val="nil"/>
        </w:pBdr>
        <w:spacing w:before="240"/>
        <w:jc w:val="both"/>
        <w:rPr>
          <w:b/>
          <w:color w:val="000000"/>
          <w:sz w:val="24"/>
          <w:szCs w:val="24"/>
        </w:rPr>
      </w:pPr>
      <w:r>
        <w:rPr>
          <w:b/>
          <w:color w:val="000000"/>
          <w:sz w:val="24"/>
          <w:szCs w:val="24"/>
        </w:rPr>
        <w:t xml:space="preserve">Come organizzare la Didattica Digitale a Distanza </w:t>
      </w:r>
    </w:p>
    <w:p w14:paraId="2777B3DF" w14:textId="77777777" w:rsidR="007309B3" w:rsidRDefault="007309B3" w:rsidP="007309B3">
      <w:pPr>
        <w:pBdr>
          <w:top w:val="nil"/>
          <w:left w:val="nil"/>
          <w:bottom w:val="nil"/>
          <w:right w:val="nil"/>
          <w:between w:val="nil"/>
        </w:pBdr>
        <w:spacing w:before="240"/>
        <w:jc w:val="both"/>
        <w:rPr>
          <w:b/>
          <w:color w:val="000000"/>
          <w:sz w:val="24"/>
          <w:szCs w:val="24"/>
        </w:rPr>
      </w:pPr>
      <w:r>
        <w:rPr>
          <w:b/>
          <w:color w:val="000000"/>
          <w:sz w:val="24"/>
          <w:szCs w:val="24"/>
        </w:rPr>
        <w:t xml:space="preserve">Scuola dell’infanzia </w:t>
      </w:r>
    </w:p>
    <w:p w14:paraId="363C288F" w14:textId="77777777" w:rsidR="007309B3" w:rsidRDefault="007309B3" w:rsidP="007309B3">
      <w:pPr>
        <w:pBdr>
          <w:top w:val="nil"/>
          <w:left w:val="nil"/>
          <w:bottom w:val="nil"/>
          <w:right w:val="nil"/>
          <w:between w:val="nil"/>
        </w:pBdr>
        <w:spacing w:before="240"/>
        <w:jc w:val="both"/>
        <w:rPr>
          <w:color w:val="000000"/>
          <w:sz w:val="24"/>
          <w:szCs w:val="24"/>
        </w:rPr>
      </w:pPr>
      <w:r>
        <w:rPr>
          <w:color w:val="000000"/>
          <w:sz w:val="24"/>
          <w:szCs w:val="24"/>
        </w:rPr>
        <w:t xml:space="preserve">La DAD nella scuola dell’infanzia prevede sia la modalità asincrona che la modalità sincrona. Per quanto riguarda la modalità asincrona verranno caricati in </w:t>
      </w:r>
      <w:proofErr w:type="spellStart"/>
      <w:r>
        <w:rPr>
          <w:color w:val="000000"/>
          <w:sz w:val="24"/>
          <w:szCs w:val="24"/>
        </w:rPr>
        <w:t>GSuite</w:t>
      </w:r>
      <w:proofErr w:type="spellEnd"/>
      <w:r>
        <w:rPr>
          <w:color w:val="000000"/>
          <w:sz w:val="24"/>
          <w:szCs w:val="24"/>
        </w:rPr>
        <w:t xml:space="preserve">, in una sezione dedicata alla scuola dell’infanzia, video, presentazioni multimediali, audio-letture e varie attività. Attraverso questo strumento i bambini potranno visualizzare contenuti di vario tipo: come ascoltare storie, canti, attività grafico-pittoriche, giochi </w:t>
      </w:r>
      <w:proofErr w:type="gramStart"/>
      <w:r>
        <w:rPr>
          <w:color w:val="000000"/>
          <w:sz w:val="24"/>
          <w:szCs w:val="24"/>
        </w:rPr>
        <w:t>motori  e</w:t>
      </w:r>
      <w:proofErr w:type="gramEnd"/>
      <w:r>
        <w:rPr>
          <w:color w:val="000000"/>
          <w:sz w:val="24"/>
          <w:szCs w:val="24"/>
        </w:rPr>
        <w:t xml:space="preserve"> attività di rinforzo inerenti alla programmazione. </w:t>
      </w:r>
      <w:r>
        <w:rPr>
          <w:color w:val="000000"/>
          <w:sz w:val="24"/>
          <w:szCs w:val="24"/>
        </w:rPr>
        <w:lastRenderedPageBreak/>
        <w:t xml:space="preserve">Per la modalità sincrona sarà utilizzato l’applicativo Meet, al quale i genitori potranno accedere attivando un account personale dell’alunno. </w:t>
      </w:r>
    </w:p>
    <w:p w14:paraId="3CECD8C8" w14:textId="77777777" w:rsidR="007309B3" w:rsidRDefault="007309B3" w:rsidP="007309B3">
      <w:pPr>
        <w:pBdr>
          <w:top w:val="nil"/>
          <w:left w:val="nil"/>
          <w:bottom w:val="nil"/>
          <w:right w:val="nil"/>
          <w:between w:val="nil"/>
        </w:pBdr>
        <w:spacing w:before="240"/>
        <w:jc w:val="both"/>
        <w:rPr>
          <w:color w:val="000000"/>
          <w:sz w:val="24"/>
          <w:szCs w:val="24"/>
        </w:rPr>
      </w:pPr>
      <w:r>
        <w:rPr>
          <w:color w:val="000000"/>
          <w:sz w:val="24"/>
          <w:szCs w:val="24"/>
        </w:rPr>
        <w:t>Lo svolgimento delle attività asincrone avverrà con le seguenti modalità: il materiale sarà caricato una volta alla settimana e ogni singola sezione inserirà le attività relative alle tre fasce 3-4-5 anni.</w:t>
      </w:r>
    </w:p>
    <w:p w14:paraId="65453A89" w14:textId="77777777" w:rsidR="007309B3" w:rsidRDefault="007309B3" w:rsidP="007309B3">
      <w:pPr>
        <w:pBdr>
          <w:top w:val="nil"/>
          <w:left w:val="nil"/>
          <w:bottom w:val="nil"/>
          <w:right w:val="nil"/>
          <w:between w:val="nil"/>
        </w:pBdr>
        <w:spacing w:before="240"/>
        <w:jc w:val="both"/>
        <w:rPr>
          <w:b/>
          <w:color w:val="000000"/>
          <w:sz w:val="24"/>
          <w:szCs w:val="24"/>
        </w:rPr>
      </w:pPr>
      <w:r>
        <w:rPr>
          <w:color w:val="000000"/>
          <w:sz w:val="24"/>
          <w:szCs w:val="24"/>
        </w:rPr>
        <w:t>Relativamente alle attività sincrone, le insegnanti concorderanno con le famiglie degli alunni date e orario.</w:t>
      </w:r>
    </w:p>
    <w:p w14:paraId="2BE3775B" w14:textId="77777777" w:rsidR="007309B3" w:rsidRDefault="007309B3" w:rsidP="007309B3">
      <w:pPr>
        <w:pBdr>
          <w:top w:val="nil"/>
          <w:left w:val="nil"/>
          <w:bottom w:val="nil"/>
          <w:right w:val="nil"/>
          <w:between w:val="nil"/>
        </w:pBdr>
        <w:spacing w:before="240"/>
        <w:jc w:val="both"/>
        <w:rPr>
          <w:color w:val="000000"/>
          <w:sz w:val="24"/>
          <w:szCs w:val="24"/>
        </w:rPr>
      </w:pPr>
      <w:r>
        <w:rPr>
          <w:color w:val="000000"/>
          <w:sz w:val="24"/>
          <w:szCs w:val="24"/>
        </w:rPr>
        <w:t>Per la verifica delle attività assegnate dai docenti verrà chiesta la restituzione dei lavori svolti dagli alunni, tramite mail istituzionale dei docenti delle singole sezioni.</w:t>
      </w:r>
    </w:p>
    <w:p w14:paraId="5066B2E0" w14:textId="77777777" w:rsidR="007309B3" w:rsidRDefault="007309B3" w:rsidP="007309B3">
      <w:pPr>
        <w:pBdr>
          <w:top w:val="nil"/>
          <w:left w:val="nil"/>
          <w:bottom w:val="nil"/>
          <w:right w:val="nil"/>
          <w:between w:val="nil"/>
        </w:pBdr>
        <w:spacing w:before="240"/>
        <w:jc w:val="both"/>
        <w:rPr>
          <w:color w:val="000000"/>
          <w:sz w:val="24"/>
          <w:szCs w:val="24"/>
        </w:rPr>
      </w:pPr>
    </w:p>
    <w:p w14:paraId="0EE92CE5" w14:textId="77777777" w:rsidR="007309B3" w:rsidRDefault="007309B3" w:rsidP="007309B3">
      <w:pPr>
        <w:pBdr>
          <w:top w:val="nil"/>
          <w:left w:val="nil"/>
          <w:bottom w:val="nil"/>
          <w:right w:val="nil"/>
          <w:between w:val="nil"/>
        </w:pBdr>
        <w:spacing w:before="240"/>
        <w:jc w:val="both"/>
        <w:rPr>
          <w:color w:val="000000"/>
          <w:sz w:val="24"/>
          <w:szCs w:val="24"/>
        </w:rPr>
      </w:pPr>
      <w:r>
        <w:rPr>
          <w:color w:val="000000"/>
          <w:sz w:val="24"/>
          <w:szCs w:val="24"/>
        </w:rPr>
        <w:t>Le osservazioni sistematiche sullo sviluppo di competenze terranno conto di:</w:t>
      </w:r>
    </w:p>
    <w:p w14:paraId="226C07CA" w14:textId="77777777" w:rsidR="007309B3" w:rsidRDefault="007309B3" w:rsidP="007309B3">
      <w:pPr>
        <w:numPr>
          <w:ilvl w:val="0"/>
          <w:numId w:val="4"/>
        </w:numPr>
        <w:pBdr>
          <w:top w:val="nil"/>
          <w:left w:val="nil"/>
          <w:bottom w:val="nil"/>
          <w:right w:val="nil"/>
          <w:between w:val="nil"/>
        </w:pBdr>
        <w:spacing w:before="240" w:after="0"/>
        <w:jc w:val="both"/>
        <w:rPr>
          <w:color w:val="000000"/>
          <w:sz w:val="24"/>
          <w:szCs w:val="24"/>
        </w:rPr>
      </w:pPr>
      <w:r>
        <w:rPr>
          <w:color w:val="000000"/>
          <w:sz w:val="24"/>
          <w:szCs w:val="24"/>
        </w:rPr>
        <w:t>partecipazione.</w:t>
      </w:r>
    </w:p>
    <w:p w14:paraId="25738582" w14:textId="77777777" w:rsidR="007309B3" w:rsidRDefault="007309B3" w:rsidP="007309B3">
      <w:pPr>
        <w:numPr>
          <w:ilvl w:val="0"/>
          <w:numId w:val="4"/>
        </w:numPr>
        <w:pBdr>
          <w:top w:val="nil"/>
          <w:left w:val="nil"/>
          <w:bottom w:val="nil"/>
          <w:right w:val="nil"/>
          <w:between w:val="nil"/>
        </w:pBdr>
        <w:spacing w:after="0"/>
        <w:jc w:val="both"/>
        <w:rPr>
          <w:color w:val="000000"/>
          <w:sz w:val="24"/>
          <w:szCs w:val="24"/>
        </w:rPr>
      </w:pPr>
      <w:r>
        <w:rPr>
          <w:color w:val="000000"/>
          <w:sz w:val="24"/>
          <w:szCs w:val="24"/>
        </w:rPr>
        <w:t>svolgimento delle attività.</w:t>
      </w:r>
    </w:p>
    <w:p w14:paraId="5BD59DBF" w14:textId="77777777" w:rsidR="007309B3" w:rsidRDefault="007309B3" w:rsidP="007309B3">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interesse per le attività proposte. </w:t>
      </w:r>
    </w:p>
    <w:p w14:paraId="2D119A34" w14:textId="77777777" w:rsidR="007309B3" w:rsidRDefault="007309B3" w:rsidP="007309B3">
      <w:pPr>
        <w:pBdr>
          <w:top w:val="nil"/>
          <w:left w:val="nil"/>
          <w:bottom w:val="nil"/>
          <w:right w:val="nil"/>
          <w:between w:val="nil"/>
        </w:pBdr>
        <w:spacing w:before="240"/>
        <w:ind w:left="720"/>
        <w:jc w:val="both"/>
        <w:rPr>
          <w:color w:val="000000"/>
          <w:sz w:val="24"/>
          <w:szCs w:val="24"/>
        </w:rPr>
      </w:pPr>
    </w:p>
    <w:p w14:paraId="1755935C" w14:textId="77777777" w:rsidR="007309B3" w:rsidRDefault="007309B3" w:rsidP="007309B3">
      <w:pPr>
        <w:pBdr>
          <w:top w:val="nil"/>
          <w:left w:val="nil"/>
          <w:bottom w:val="nil"/>
          <w:right w:val="nil"/>
          <w:between w:val="nil"/>
        </w:pBdr>
        <w:jc w:val="both"/>
        <w:rPr>
          <w:color w:val="000000"/>
          <w:sz w:val="24"/>
          <w:szCs w:val="24"/>
        </w:rPr>
      </w:pPr>
      <w:r>
        <w:rPr>
          <w:color w:val="000000"/>
          <w:sz w:val="24"/>
          <w:szCs w:val="24"/>
        </w:rPr>
        <w:t xml:space="preserve">Per la scuola dell’infanzia è importante sviluppare attività in raccordo con </w:t>
      </w:r>
      <w:proofErr w:type="gramStart"/>
      <w:r>
        <w:rPr>
          <w:color w:val="000000"/>
          <w:sz w:val="24"/>
          <w:szCs w:val="24"/>
        </w:rPr>
        <w:t>le  famiglie</w:t>
      </w:r>
      <w:proofErr w:type="gramEnd"/>
      <w:r>
        <w:rPr>
          <w:color w:val="000000"/>
          <w:sz w:val="24"/>
          <w:szCs w:val="24"/>
        </w:rPr>
        <w:t>, costruite sul contatto diretto tra docenti e bambini anche solo attraverso video, audio letture, messaggi vocali e collegamenti su piattaforma. In questa fase avranno un ruolo fondamentale i genitori e i rappresentanti di sezione, che aiuteranno le insegnanti a veicolare messaggi e attività all’intera comunità scolastica.</w:t>
      </w:r>
    </w:p>
    <w:p w14:paraId="4902FB6D" w14:textId="77777777" w:rsidR="007309B3" w:rsidRDefault="007309B3" w:rsidP="007309B3">
      <w:pPr>
        <w:pBdr>
          <w:top w:val="nil"/>
          <w:left w:val="nil"/>
          <w:bottom w:val="nil"/>
          <w:right w:val="nil"/>
          <w:between w:val="nil"/>
        </w:pBdr>
        <w:spacing w:before="240"/>
        <w:jc w:val="both"/>
        <w:rPr>
          <w:b/>
          <w:color w:val="000000"/>
          <w:sz w:val="24"/>
          <w:szCs w:val="24"/>
        </w:rPr>
      </w:pPr>
    </w:p>
    <w:p w14:paraId="1274579F" w14:textId="77777777" w:rsidR="007309B3" w:rsidRDefault="007309B3" w:rsidP="007309B3">
      <w:pPr>
        <w:pBdr>
          <w:top w:val="nil"/>
          <w:left w:val="nil"/>
          <w:bottom w:val="nil"/>
          <w:right w:val="nil"/>
          <w:between w:val="nil"/>
        </w:pBdr>
        <w:spacing w:before="240"/>
        <w:jc w:val="both"/>
        <w:rPr>
          <w:b/>
          <w:color w:val="000000"/>
          <w:sz w:val="24"/>
          <w:szCs w:val="24"/>
        </w:rPr>
      </w:pPr>
      <w:r>
        <w:rPr>
          <w:b/>
          <w:color w:val="000000"/>
          <w:sz w:val="24"/>
          <w:szCs w:val="24"/>
        </w:rPr>
        <w:t>Scuola Secondaria di Primo Grado e Scuola Primaria</w:t>
      </w:r>
    </w:p>
    <w:p w14:paraId="14522C22" w14:textId="77777777" w:rsidR="007309B3" w:rsidRDefault="007309B3" w:rsidP="007309B3">
      <w:pPr>
        <w:pBdr>
          <w:top w:val="nil"/>
          <w:left w:val="nil"/>
          <w:bottom w:val="nil"/>
          <w:right w:val="nil"/>
          <w:between w:val="nil"/>
        </w:pBdr>
        <w:spacing w:before="240"/>
        <w:jc w:val="both"/>
        <w:rPr>
          <w:color w:val="000000"/>
          <w:sz w:val="24"/>
          <w:szCs w:val="24"/>
        </w:rPr>
      </w:pPr>
      <w:r>
        <w:rPr>
          <w:color w:val="000000"/>
          <w:sz w:val="24"/>
          <w:szCs w:val="24"/>
        </w:rPr>
        <w:t xml:space="preserve">Nel caso sia necessario attuare l’attività didattica interamente in modalità a distanza, ad esempio in caso di nuovo </w:t>
      </w:r>
      <w:proofErr w:type="spellStart"/>
      <w:r>
        <w:rPr>
          <w:color w:val="000000"/>
          <w:sz w:val="24"/>
          <w:szCs w:val="24"/>
        </w:rPr>
        <w:t>lockdown</w:t>
      </w:r>
      <w:proofErr w:type="spellEnd"/>
      <w:r>
        <w:rPr>
          <w:color w:val="000000"/>
          <w:sz w:val="24"/>
          <w:szCs w:val="24"/>
        </w:rPr>
        <w:t xml:space="preserve"> o di misure di contenimento della diffusione del SARS-CoV-2 che interessano per intero uno o più gruppi classe, la programmazione avviene con le seguenti modalità. </w:t>
      </w:r>
    </w:p>
    <w:p w14:paraId="2F73BEC3" w14:textId="77777777" w:rsidR="007309B3" w:rsidRDefault="007309B3" w:rsidP="007309B3">
      <w:pPr>
        <w:pBdr>
          <w:top w:val="nil"/>
          <w:left w:val="nil"/>
          <w:bottom w:val="nil"/>
          <w:right w:val="nil"/>
          <w:between w:val="nil"/>
        </w:pBdr>
        <w:spacing w:after="120"/>
        <w:jc w:val="both"/>
        <w:rPr>
          <w:color w:val="000000"/>
          <w:sz w:val="24"/>
          <w:szCs w:val="24"/>
        </w:rPr>
      </w:pPr>
      <w:r>
        <w:rPr>
          <w:color w:val="000000"/>
          <w:sz w:val="24"/>
          <w:szCs w:val="24"/>
        </w:rPr>
        <w:t xml:space="preserve">L’insegnante crea </w:t>
      </w:r>
      <w:r>
        <w:rPr>
          <w:sz w:val="24"/>
          <w:szCs w:val="24"/>
        </w:rPr>
        <w:t xml:space="preserve">un corso in Google </w:t>
      </w:r>
      <w:proofErr w:type="spellStart"/>
      <w:r>
        <w:rPr>
          <w:sz w:val="24"/>
          <w:szCs w:val="24"/>
        </w:rPr>
        <w:t>Classroom</w:t>
      </w:r>
      <w:proofErr w:type="spellEnd"/>
      <w:r>
        <w:rPr>
          <w:color w:val="000000"/>
          <w:sz w:val="24"/>
          <w:szCs w:val="24"/>
        </w:rPr>
        <w:t xml:space="preserve">, </w:t>
      </w:r>
      <w:r>
        <w:rPr>
          <w:sz w:val="24"/>
          <w:szCs w:val="24"/>
        </w:rPr>
        <w:t xml:space="preserve">per classe (nella scuola primaria) e </w:t>
      </w:r>
      <w:r>
        <w:rPr>
          <w:color w:val="000000"/>
          <w:sz w:val="24"/>
          <w:szCs w:val="24"/>
        </w:rPr>
        <w:t xml:space="preserve">per ciascuna disciplina di insegnamento (nella scuola secondaria di primo grado) da nominare come segue: Classe Anno scolastico – Disciplina (ad esempio: 2A 2020/2021 – Italiano) come ambiente digitale di riferimento per la gestione dell’attività didattica </w:t>
      </w:r>
      <w:r>
        <w:rPr>
          <w:b/>
          <w:color w:val="000000"/>
          <w:sz w:val="24"/>
          <w:szCs w:val="24"/>
        </w:rPr>
        <w:t xml:space="preserve">sincrona </w:t>
      </w:r>
      <w:proofErr w:type="spellStart"/>
      <w:r>
        <w:rPr>
          <w:b/>
          <w:color w:val="000000"/>
          <w:sz w:val="24"/>
          <w:szCs w:val="24"/>
        </w:rPr>
        <w:t>ed</w:t>
      </w:r>
      <w:proofErr w:type="spellEnd"/>
      <w:r>
        <w:rPr>
          <w:b/>
          <w:color w:val="000000"/>
          <w:sz w:val="24"/>
          <w:szCs w:val="24"/>
        </w:rPr>
        <w:t xml:space="preserve"> asincrona</w:t>
      </w:r>
      <w:r>
        <w:rPr>
          <w:color w:val="000000"/>
          <w:sz w:val="24"/>
          <w:szCs w:val="24"/>
        </w:rPr>
        <w:t xml:space="preserve">.  L’insegnante invita al </w:t>
      </w:r>
      <w:r>
        <w:rPr>
          <w:color w:val="000000"/>
          <w:sz w:val="24"/>
          <w:szCs w:val="24"/>
        </w:rPr>
        <w:lastRenderedPageBreak/>
        <w:t>corso tutti gli alunni della classe utilizzando gli indirizzi email di ciascuno o l’indirizzo email del gruppo classe.</w:t>
      </w:r>
    </w:p>
    <w:p w14:paraId="066A1157" w14:textId="77777777" w:rsidR="007309B3" w:rsidRDefault="007309B3" w:rsidP="007309B3">
      <w:pPr>
        <w:pBdr>
          <w:top w:val="nil"/>
          <w:left w:val="nil"/>
          <w:bottom w:val="nil"/>
          <w:right w:val="nil"/>
          <w:between w:val="nil"/>
        </w:pBdr>
        <w:spacing w:after="120"/>
        <w:jc w:val="both"/>
        <w:rPr>
          <w:color w:val="000000"/>
          <w:sz w:val="24"/>
          <w:szCs w:val="24"/>
        </w:rPr>
      </w:pPr>
    </w:p>
    <w:p w14:paraId="2E27E98F" w14:textId="77777777" w:rsidR="007309B3" w:rsidRDefault="007309B3" w:rsidP="007309B3">
      <w:pPr>
        <w:pBdr>
          <w:top w:val="nil"/>
          <w:left w:val="nil"/>
          <w:bottom w:val="nil"/>
          <w:right w:val="nil"/>
          <w:between w:val="nil"/>
        </w:pBdr>
        <w:jc w:val="both"/>
        <w:rPr>
          <w:color w:val="000000"/>
          <w:sz w:val="24"/>
          <w:szCs w:val="24"/>
        </w:rPr>
      </w:pPr>
      <w:r>
        <w:rPr>
          <w:color w:val="000000"/>
          <w:sz w:val="24"/>
          <w:szCs w:val="24"/>
        </w:rPr>
        <w:t xml:space="preserve">A ciascuna classe è assegnato un monte ore di quindici ore settimanali da 50 minuti di didattica in modalità </w:t>
      </w:r>
      <w:r>
        <w:rPr>
          <w:b/>
          <w:color w:val="000000"/>
          <w:sz w:val="24"/>
          <w:szCs w:val="24"/>
        </w:rPr>
        <w:t xml:space="preserve">sincrona </w:t>
      </w:r>
      <w:r>
        <w:rPr>
          <w:color w:val="000000"/>
          <w:sz w:val="24"/>
          <w:szCs w:val="24"/>
        </w:rPr>
        <w:t xml:space="preserve">con l'intero gruppo classe (dieci ore per le classi prime della scuola primaria). La riduzione dell’unità oraria di lezione è stabilita per motivi di carattere didattico, legati ai processi di apprendimento degli studenti, in quanto la didattica a distanza non può essere intesa come una mera trasposizione online della didattica in presenza; nonché per la necessità salvaguardare, in rapporto alle ore da passare al computer, la salute e il benessere sia degli insegnanti che degli alunni, in tal caso equiparabili per analogia ai lavoratori in smart </w:t>
      </w:r>
      <w:proofErr w:type="spellStart"/>
      <w:r>
        <w:rPr>
          <w:color w:val="000000"/>
          <w:sz w:val="24"/>
          <w:szCs w:val="24"/>
        </w:rPr>
        <w:t>working</w:t>
      </w:r>
      <w:proofErr w:type="spellEnd"/>
      <w:r>
        <w:rPr>
          <w:color w:val="000000"/>
          <w:sz w:val="24"/>
          <w:szCs w:val="24"/>
        </w:rPr>
        <w:t xml:space="preserve">. Pertanto, le 10/15 ore saranno distribuite nel corso della settimana cercando di prevedere una pausa tra un’ora e l’altra di videoconferenza, per permettere allo studente di riposare. </w:t>
      </w:r>
    </w:p>
    <w:p w14:paraId="4C37DA35" w14:textId="77777777" w:rsidR="007309B3" w:rsidRDefault="007309B3" w:rsidP="007309B3">
      <w:pPr>
        <w:pBdr>
          <w:top w:val="nil"/>
          <w:left w:val="nil"/>
          <w:bottom w:val="nil"/>
          <w:right w:val="nil"/>
          <w:between w:val="nil"/>
        </w:pBdr>
        <w:jc w:val="both"/>
        <w:rPr>
          <w:color w:val="000000"/>
          <w:sz w:val="24"/>
          <w:szCs w:val="24"/>
        </w:rPr>
      </w:pPr>
    </w:p>
    <w:p w14:paraId="15BAF321" w14:textId="77777777" w:rsidR="007309B3" w:rsidRDefault="007309B3" w:rsidP="007309B3">
      <w:pPr>
        <w:pBdr>
          <w:top w:val="nil"/>
          <w:left w:val="nil"/>
          <w:bottom w:val="nil"/>
          <w:right w:val="nil"/>
          <w:between w:val="nil"/>
        </w:pBdr>
        <w:jc w:val="both"/>
        <w:rPr>
          <w:color w:val="000000"/>
          <w:sz w:val="24"/>
          <w:szCs w:val="24"/>
        </w:rPr>
      </w:pPr>
      <w:r>
        <w:rPr>
          <w:color w:val="000000"/>
          <w:sz w:val="24"/>
          <w:szCs w:val="24"/>
        </w:rPr>
        <w:t xml:space="preserve">Si intendono per attività sincrone, le attività svolte </w:t>
      </w:r>
      <w:r>
        <w:rPr>
          <w:color w:val="000000"/>
          <w:sz w:val="24"/>
          <w:szCs w:val="24"/>
          <w:u w:val="single"/>
        </w:rPr>
        <w:t>con l’interazione in tempo reale</w:t>
      </w:r>
      <w:r>
        <w:rPr>
          <w:color w:val="000000"/>
          <w:sz w:val="24"/>
          <w:szCs w:val="24"/>
        </w:rPr>
        <w:t xml:space="preserve"> tra l’insegnante e il gruppo di studenti. In particolare, sono da considerarsi attività sincrone:</w:t>
      </w:r>
    </w:p>
    <w:p w14:paraId="400E0497" w14:textId="77777777" w:rsidR="007309B3" w:rsidRDefault="007309B3" w:rsidP="007309B3">
      <w:pPr>
        <w:numPr>
          <w:ilvl w:val="1"/>
          <w:numId w:val="1"/>
        </w:numPr>
        <w:pBdr>
          <w:top w:val="nil"/>
          <w:left w:val="nil"/>
          <w:bottom w:val="nil"/>
          <w:right w:val="nil"/>
          <w:between w:val="nil"/>
        </w:pBdr>
        <w:spacing w:after="0"/>
        <w:ind w:left="425"/>
        <w:jc w:val="both"/>
        <w:rPr>
          <w:color w:val="000000"/>
          <w:sz w:val="24"/>
          <w:szCs w:val="24"/>
        </w:rPr>
      </w:pPr>
      <w:r>
        <w:rPr>
          <w:color w:val="000000"/>
          <w:sz w:val="24"/>
          <w:szCs w:val="24"/>
        </w:rPr>
        <w:t>Le videolezioni in diretta, intese come sessioni di comunicazione interattiva audio-video in tempo reale, comprendenti anche la verifica orale degli apprendimenti;</w:t>
      </w:r>
    </w:p>
    <w:p w14:paraId="74D2F942" w14:textId="77777777" w:rsidR="007309B3" w:rsidRDefault="007309B3" w:rsidP="007309B3">
      <w:pPr>
        <w:numPr>
          <w:ilvl w:val="1"/>
          <w:numId w:val="1"/>
        </w:numPr>
        <w:pBdr>
          <w:top w:val="nil"/>
          <w:left w:val="nil"/>
          <w:bottom w:val="nil"/>
          <w:right w:val="nil"/>
          <w:between w:val="nil"/>
        </w:pBdr>
        <w:spacing w:after="0"/>
        <w:ind w:left="425"/>
        <w:jc w:val="both"/>
        <w:rPr>
          <w:color w:val="000000"/>
          <w:sz w:val="24"/>
          <w:szCs w:val="24"/>
        </w:rPr>
      </w:pPr>
      <w:r>
        <w:rPr>
          <w:color w:val="000000"/>
          <w:sz w:val="24"/>
          <w:szCs w:val="24"/>
        </w:rPr>
        <w:t>Lo svolgimento di compiti quali la realizzazione di elaborati digitali o la risposta a test più o meno strutturati con il monitoraggio in tempo reale da parte dell’insegnante, ad esempio utilizzando applicazioni quali Google Documenti;</w:t>
      </w:r>
    </w:p>
    <w:p w14:paraId="5CB14219" w14:textId="77777777" w:rsidR="007309B3" w:rsidRDefault="007309B3" w:rsidP="007309B3">
      <w:pPr>
        <w:pBdr>
          <w:top w:val="nil"/>
          <w:left w:val="nil"/>
          <w:bottom w:val="nil"/>
          <w:right w:val="nil"/>
          <w:between w:val="nil"/>
        </w:pBdr>
        <w:spacing w:before="240"/>
        <w:jc w:val="both"/>
        <w:rPr>
          <w:color w:val="000000"/>
          <w:sz w:val="24"/>
          <w:szCs w:val="24"/>
        </w:rPr>
      </w:pPr>
      <w:r>
        <w:rPr>
          <w:color w:val="000000"/>
          <w:sz w:val="24"/>
          <w:szCs w:val="24"/>
        </w:rPr>
        <w:t xml:space="preserve">Ciascun insegnante completerà quindi autonomamente, in modo organizzato e coordinato con i colleghi, il proprio monte ore disciplinare con attività in modalità </w:t>
      </w:r>
      <w:r>
        <w:rPr>
          <w:b/>
          <w:color w:val="000000"/>
          <w:sz w:val="24"/>
          <w:szCs w:val="24"/>
        </w:rPr>
        <w:t>asincrona</w:t>
      </w:r>
      <w:r>
        <w:rPr>
          <w:color w:val="000000"/>
          <w:sz w:val="24"/>
          <w:szCs w:val="24"/>
        </w:rPr>
        <w:t>. Si intendono per attività asincrone, le attività svolte senza l’interazione in tempo reale tra gli insegnanti e il gruppo di studenti. Sono da considerarsi attività asincrone le attività strutturate e documentabili, svolte con l’ausilio di strumenti digitali, quali:</w:t>
      </w:r>
    </w:p>
    <w:p w14:paraId="1741B34B" w14:textId="77777777" w:rsidR="007309B3" w:rsidRDefault="007309B3" w:rsidP="007309B3">
      <w:pPr>
        <w:numPr>
          <w:ilvl w:val="1"/>
          <w:numId w:val="2"/>
        </w:numPr>
        <w:pBdr>
          <w:top w:val="nil"/>
          <w:left w:val="nil"/>
          <w:bottom w:val="nil"/>
          <w:right w:val="nil"/>
          <w:between w:val="nil"/>
        </w:pBdr>
        <w:spacing w:after="0"/>
        <w:ind w:left="425"/>
        <w:jc w:val="both"/>
        <w:rPr>
          <w:color w:val="000000"/>
          <w:sz w:val="24"/>
          <w:szCs w:val="24"/>
        </w:rPr>
      </w:pPr>
      <w:r>
        <w:rPr>
          <w:color w:val="000000"/>
          <w:sz w:val="24"/>
          <w:szCs w:val="24"/>
        </w:rPr>
        <w:t>L’attività di approfondimento con l’ausilio di materiale didattico digitale fornito o indicato dall’insegnante;</w:t>
      </w:r>
    </w:p>
    <w:p w14:paraId="4E880189" w14:textId="77777777" w:rsidR="007309B3" w:rsidRDefault="007309B3" w:rsidP="007309B3">
      <w:pPr>
        <w:numPr>
          <w:ilvl w:val="1"/>
          <w:numId w:val="2"/>
        </w:numPr>
        <w:pBdr>
          <w:top w:val="nil"/>
          <w:left w:val="nil"/>
          <w:bottom w:val="nil"/>
          <w:right w:val="nil"/>
          <w:between w:val="nil"/>
        </w:pBdr>
        <w:spacing w:after="0"/>
        <w:ind w:left="425"/>
        <w:jc w:val="both"/>
        <w:rPr>
          <w:color w:val="000000"/>
          <w:sz w:val="24"/>
          <w:szCs w:val="24"/>
        </w:rPr>
      </w:pPr>
      <w:r>
        <w:rPr>
          <w:color w:val="000000"/>
          <w:sz w:val="24"/>
          <w:szCs w:val="24"/>
        </w:rPr>
        <w:t>La visione di videolezioni, documenti o altro materiale video predisposto o indicato dall’insegnante;</w:t>
      </w:r>
    </w:p>
    <w:p w14:paraId="52AFD4F0" w14:textId="77777777" w:rsidR="007309B3" w:rsidRDefault="007309B3" w:rsidP="007309B3">
      <w:pPr>
        <w:numPr>
          <w:ilvl w:val="1"/>
          <w:numId w:val="2"/>
        </w:numPr>
        <w:pBdr>
          <w:top w:val="nil"/>
          <w:left w:val="nil"/>
          <w:bottom w:val="nil"/>
          <w:right w:val="nil"/>
          <w:between w:val="nil"/>
        </w:pBdr>
        <w:spacing w:after="60"/>
        <w:ind w:left="425"/>
        <w:jc w:val="both"/>
        <w:rPr>
          <w:color w:val="000000"/>
          <w:sz w:val="24"/>
          <w:szCs w:val="24"/>
        </w:rPr>
      </w:pPr>
      <w:r>
        <w:rPr>
          <w:color w:val="000000"/>
          <w:sz w:val="24"/>
          <w:szCs w:val="24"/>
        </w:rPr>
        <w:t>Esercitazioni, risoluzione di problemi, produzione di testi e rielaborazioni in forma scritta/multimediale.</w:t>
      </w:r>
    </w:p>
    <w:p w14:paraId="3E88D1CE" w14:textId="77777777" w:rsidR="007309B3" w:rsidRDefault="007309B3" w:rsidP="007309B3">
      <w:pPr>
        <w:pBdr>
          <w:top w:val="nil"/>
          <w:left w:val="nil"/>
          <w:bottom w:val="nil"/>
          <w:right w:val="nil"/>
          <w:between w:val="nil"/>
        </w:pBdr>
        <w:jc w:val="both"/>
        <w:rPr>
          <w:color w:val="000000"/>
          <w:sz w:val="24"/>
          <w:szCs w:val="24"/>
        </w:rPr>
      </w:pPr>
    </w:p>
    <w:p w14:paraId="21E5A4C7" w14:textId="77777777" w:rsidR="007309B3" w:rsidRDefault="007309B3" w:rsidP="007309B3">
      <w:pPr>
        <w:pBdr>
          <w:top w:val="nil"/>
          <w:left w:val="nil"/>
          <w:bottom w:val="nil"/>
          <w:right w:val="nil"/>
          <w:between w:val="nil"/>
        </w:pBdr>
        <w:spacing w:after="120"/>
        <w:jc w:val="both"/>
        <w:rPr>
          <w:color w:val="000000"/>
          <w:sz w:val="24"/>
          <w:szCs w:val="24"/>
        </w:rPr>
      </w:pPr>
      <w:r>
        <w:rPr>
          <w:color w:val="000000"/>
          <w:sz w:val="24"/>
          <w:szCs w:val="24"/>
        </w:rPr>
        <w:lastRenderedPageBreak/>
        <w:t>Tutte le attività svolte in modalità asincrona devono essere documentabili e, in fase di progettazione delle stesse, va stimato l’impegno orario richiesto agli alunni ai fini della corretta restituzione del monte ore disciplinare complessivo.</w:t>
      </w:r>
    </w:p>
    <w:p w14:paraId="01EF3113" w14:textId="77777777" w:rsidR="007309B3" w:rsidRDefault="007309B3" w:rsidP="007309B3">
      <w:pPr>
        <w:pBdr>
          <w:top w:val="nil"/>
          <w:left w:val="nil"/>
          <w:bottom w:val="nil"/>
          <w:right w:val="nil"/>
          <w:between w:val="nil"/>
        </w:pBdr>
        <w:spacing w:before="240"/>
        <w:jc w:val="both"/>
        <w:rPr>
          <w:color w:val="000000"/>
          <w:sz w:val="24"/>
          <w:szCs w:val="24"/>
        </w:rPr>
      </w:pPr>
      <w:r>
        <w:rPr>
          <w:color w:val="000000"/>
          <w:sz w:val="24"/>
          <w:szCs w:val="24"/>
        </w:rPr>
        <w:t xml:space="preserve">Sarà cura del team di insegnanti di classe monitorare il carico di lavoro assegnato agli alunni tra attività sincrone/asincrone e online/offline. </w:t>
      </w:r>
    </w:p>
    <w:p w14:paraId="503A6404" w14:textId="77777777" w:rsidR="007309B3" w:rsidRDefault="007309B3" w:rsidP="007309B3">
      <w:pPr>
        <w:pBdr>
          <w:top w:val="nil"/>
          <w:left w:val="nil"/>
          <w:bottom w:val="nil"/>
          <w:right w:val="nil"/>
          <w:between w:val="nil"/>
        </w:pBdr>
        <w:jc w:val="both"/>
        <w:rPr>
          <w:color w:val="000000"/>
          <w:sz w:val="24"/>
          <w:szCs w:val="24"/>
        </w:rPr>
      </w:pPr>
    </w:p>
    <w:p w14:paraId="6B1BDD8C" w14:textId="77777777" w:rsidR="007309B3" w:rsidRDefault="007309B3" w:rsidP="007309B3">
      <w:pPr>
        <w:pBdr>
          <w:top w:val="nil"/>
          <w:left w:val="nil"/>
          <w:bottom w:val="nil"/>
          <w:right w:val="nil"/>
          <w:between w:val="nil"/>
        </w:pBdr>
        <w:jc w:val="both"/>
        <w:rPr>
          <w:color w:val="000000"/>
          <w:sz w:val="24"/>
          <w:szCs w:val="24"/>
        </w:rPr>
      </w:pPr>
      <w:r>
        <w:rPr>
          <w:color w:val="000000"/>
          <w:sz w:val="24"/>
          <w:szCs w:val="24"/>
        </w:rPr>
        <w:t>Il monte ore delle attività sincrone viene suddiviso indicativamente come segue:</w:t>
      </w:r>
    </w:p>
    <w:p w14:paraId="270F2A83" w14:textId="77777777" w:rsidR="007309B3" w:rsidRDefault="007309B3" w:rsidP="007309B3">
      <w:pPr>
        <w:pBdr>
          <w:top w:val="nil"/>
          <w:left w:val="nil"/>
          <w:bottom w:val="nil"/>
          <w:right w:val="nil"/>
          <w:between w:val="nil"/>
        </w:pBdr>
        <w:spacing w:before="240"/>
        <w:jc w:val="both"/>
        <w:rPr>
          <w:color w:val="000000"/>
          <w:sz w:val="16"/>
          <w:szCs w:val="16"/>
        </w:rPr>
      </w:pPr>
    </w:p>
    <w:tbl>
      <w:tblPr>
        <w:tblW w:w="5265" w:type="dxa"/>
        <w:tblInd w:w="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90"/>
        <w:gridCol w:w="1575"/>
      </w:tblGrid>
      <w:tr w:rsidR="007309B3" w14:paraId="57BC0E8D" w14:textId="77777777" w:rsidTr="00FB54B8">
        <w:tc>
          <w:tcPr>
            <w:tcW w:w="3690" w:type="dxa"/>
            <w:shd w:val="clear" w:color="auto" w:fill="auto"/>
            <w:tcMar>
              <w:top w:w="100" w:type="dxa"/>
              <w:left w:w="100" w:type="dxa"/>
              <w:bottom w:w="100" w:type="dxa"/>
              <w:right w:w="100" w:type="dxa"/>
            </w:tcMar>
          </w:tcPr>
          <w:p w14:paraId="0BDEB7BD" w14:textId="77777777" w:rsidR="007309B3" w:rsidRDefault="007309B3" w:rsidP="00FB54B8">
            <w:pPr>
              <w:widowControl w:val="0"/>
              <w:pBdr>
                <w:top w:val="nil"/>
                <w:left w:val="nil"/>
                <w:bottom w:val="nil"/>
                <w:right w:val="nil"/>
                <w:between w:val="nil"/>
              </w:pBdr>
              <w:jc w:val="both"/>
              <w:rPr>
                <w:b/>
                <w:color w:val="000000"/>
                <w:sz w:val="24"/>
                <w:szCs w:val="24"/>
              </w:rPr>
            </w:pPr>
            <w:r>
              <w:rPr>
                <w:b/>
                <w:color w:val="000000"/>
                <w:sz w:val="24"/>
                <w:szCs w:val="24"/>
              </w:rPr>
              <w:t>Classe prima Scuola Primaria</w:t>
            </w:r>
          </w:p>
        </w:tc>
        <w:tc>
          <w:tcPr>
            <w:tcW w:w="1575" w:type="dxa"/>
            <w:shd w:val="clear" w:color="auto" w:fill="auto"/>
            <w:tcMar>
              <w:top w:w="100" w:type="dxa"/>
              <w:left w:w="100" w:type="dxa"/>
              <w:bottom w:w="100" w:type="dxa"/>
              <w:right w:w="100" w:type="dxa"/>
            </w:tcMar>
          </w:tcPr>
          <w:p w14:paraId="7A3B8075" w14:textId="77777777" w:rsidR="007309B3" w:rsidRDefault="007309B3" w:rsidP="00FB54B8">
            <w:pPr>
              <w:widowControl w:val="0"/>
              <w:pBdr>
                <w:top w:val="nil"/>
                <w:left w:val="nil"/>
                <w:bottom w:val="nil"/>
                <w:right w:val="nil"/>
                <w:between w:val="nil"/>
              </w:pBdr>
              <w:jc w:val="both"/>
              <w:rPr>
                <w:b/>
                <w:color w:val="000000"/>
                <w:sz w:val="24"/>
                <w:szCs w:val="24"/>
              </w:rPr>
            </w:pPr>
            <w:r>
              <w:rPr>
                <w:b/>
                <w:color w:val="000000"/>
                <w:sz w:val="24"/>
                <w:szCs w:val="24"/>
              </w:rPr>
              <w:t>N° ore</w:t>
            </w:r>
          </w:p>
        </w:tc>
      </w:tr>
      <w:tr w:rsidR="007309B3" w14:paraId="0C5CA8D8" w14:textId="77777777" w:rsidTr="00FB54B8">
        <w:tc>
          <w:tcPr>
            <w:tcW w:w="3690" w:type="dxa"/>
            <w:shd w:val="clear" w:color="auto" w:fill="auto"/>
            <w:tcMar>
              <w:top w:w="100" w:type="dxa"/>
              <w:left w:w="100" w:type="dxa"/>
              <w:bottom w:w="100" w:type="dxa"/>
              <w:right w:w="100" w:type="dxa"/>
            </w:tcMar>
          </w:tcPr>
          <w:p w14:paraId="64870F69" w14:textId="77777777" w:rsidR="007309B3" w:rsidRDefault="007309B3" w:rsidP="00FB54B8">
            <w:pPr>
              <w:widowControl w:val="0"/>
              <w:pBdr>
                <w:top w:val="nil"/>
                <w:left w:val="nil"/>
                <w:bottom w:val="nil"/>
                <w:right w:val="nil"/>
                <w:between w:val="nil"/>
              </w:pBdr>
              <w:jc w:val="both"/>
              <w:rPr>
                <w:color w:val="000000"/>
                <w:sz w:val="24"/>
                <w:szCs w:val="24"/>
              </w:rPr>
            </w:pPr>
            <w:r>
              <w:rPr>
                <w:color w:val="000000"/>
                <w:sz w:val="24"/>
                <w:szCs w:val="24"/>
              </w:rPr>
              <w:t>ambito linguistico</w:t>
            </w:r>
          </w:p>
        </w:tc>
        <w:tc>
          <w:tcPr>
            <w:tcW w:w="1575" w:type="dxa"/>
            <w:shd w:val="clear" w:color="auto" w:fill="auto"/>
            <w:tcMar>
              <w:top w:w="100" w:type="dxa"/>
              <w:left w:w="100" w:type="dxa"/>
              <w:bottom w:w="100" w:type="dxa"/>
              <w:right w:w="100" w:type="dxa"/>
            </w:tcMar>
          </w:tcPr>
          <w:p w14:paraId="2C672755" w14:textId="77777777" w:rsidR="007309B3" w:rsidRDefault="007309B3" w:rsidP="00FB54B8">
            <w:pPr>
              <w:widowControl w:val="0"/>
              <w:pBdr>
                <w:top w:val="nil"/>
                <w:left w:val="nil"/>
                <w:bottom w:val="nil"/>
                <w:right w:val="nil"/>
                <w:between w:val="nil"/>
              </w:pBdr>
              <w:jc w:val="both"/>
              <w:rPr>
                <w:color w:val="000000"/>
                <w:sz w:val="24"/>
                <w:szCs w:val="24"/>
              </w:rPr>
            </w:pPr>
            <w:r>
              <w:rPr>
                <w:color w:val="000000"/>
                <w:sz w:val="24"/>
                <w:szCs w:val="24"/>
              </w:rPr>
              <w:t>4</w:t>
            </w:r>
          </w:p>
        </w:tc>
      </w:tr>
      <w:tr w:rsidR="007309B3" w14:paraId="0F04C0E1" w14:textId="77777777" w:rsidTr="00FB54B8">
        <w:tc>
          <w:tcPr>
            <w:tcW w:w="3690" w:type="dxa"/>
            <w:shd w:val="clear" w:color="auto" w:fill="auto"/>
            <w:tcMar>
              <w:top w:w="100" w:type="dxa"/>
              <w:left w:w="100" w:type="dxa"/>
              <w:bottom w:w="100" w:type="dxa"/>
              <w:right w:w="100" w:type="dxa"/>
            </w:tcMar>
          </w:tcPr>
          <w:p w14:paraId="59C62C73" w14:textId="77777777" w:rsidR="007309B3" w:rsidRDefault="007309B3" w:rsidP="00FB54B8">
            <w:pPr>
              <w:widowControl w:val="0"/>
              <w:pBdr>
                <w:top w:val="nil"/>
                <w:left w:val="nil"/>
                <w:bottom w:val="nil"/>
                <w:right w:val="nil"/>
                <w:between w:val="nil"/>
              </w:pBdr>
              <w:jc w:val="both"/>
              <w:rPr>
                <w:color w:val="000000"/>
                <w:sz w:val="24"/>
                <w:szCs w:val="24"/>
              </w:rPr>
            </w:pPr>
            <w:r>
              <w:rPr>
                <w:color w:val="000000"/>
                <w:sz w:val="24"/>
                <w:szCs w:val="24"/>
              </w:rPr>
              <w:t>ambito logico-matematico</w:t>
            </w:r>
          </w:p>
        </w:tc>
        <w:tc>
          <w:tcPr>
            <w:tcW w:w="1575" w:type="dxa"/>
            <w:shd w:val="clear" w:color="auto" w:fill="auto"/>
            <w:tcMar>
              <w:top w:w="100" w:type="dxa"/>
              <w:left w:w="100" w:type="dxa"/>
              <w:bottom w:w="100" w:type="dxa"/>
              <w:right w:w="100" w:type="dxa"/>
            </w:tcMar>
          </w:tcPr>
          <w:p w14:paraId="22A42AA5" w14:textId="77777777" w:rsidR="007309B3" w:rsidRDefault="007309B3" w:rsidP="00FB54B8">
            <w:pPr>
              <w:widowControl w:val="0"/>
              <w:pBdr>
                <w:top w:val="nil"/>
                <w:left w:val="nil"/>
                <w:bottom w:val="nil"/>
                <w:right w:val="nil"/>
                <w:between w:val="nil"/>
              </w:pBdr>
              <w:jc w:val="both"/>
              <w:rPr>
                <w:color w:val="000000"/>
                <w:sz w:val="24"/>
                <w:szCs w:val="24"/>
              </w:rPr>
            </w:pPr>
            <w:r>
              <w:rPr>
                <w:color w:val="000000"/>
                <w:sz w:val="24"/>
                <w:szCs w:val="24"/>
              </w:rPr>
              <w:t>4</w:t>
            </w:r>
          </w:p>
        </w:tc>
      </w:tr>
      <w:tr w:rsidR="007309B3" w14:paraId="63F63FEF" w14:textId="77777777" w:rsidTr="00FB54B8">
        <w:tc>
          <w:tcPr>
            <w:tcW w:w="3690" w:type="dxa"/>
            <w:shd w:val="clear" w:color="auto" w:fill="auto"/>
            <w:tcMar>
              <w:top w:w="100" w:type="dxa"/>
              <w:left w:w="100" w:type="dxa"/>
              <w:bottom w:w="100" w:type="dxa"/>
              <w:right w:w="100" w:type="dxa"/>
            </w:tcMar>
          </w:tcPr>
          <w:p w14:paraId="44682F69" w14:textId="77777777" w:rsidR="007309B3" w:rsidRDefault="007309B3" w:rsidP="00FB54B8">
            <w:pPr>
              <w:widowControl w:val="0"/>
              <w:pBdr>
                <w:top w:val="nil"/>
                <w:left w:val="nil"/>
                <w:bottom w:val="nil"/>
                <w:right w:val="nil"/>
                <w:between w:val="nil"/>
              </w:pBdr>
              <w:jc w:val="both"/>
              <w:rPr>
                <w:color w:val="000000"/>
                <w:sz w:val="24"/>
                <w:szCs w:val="24"/>
              </w:rPr>
            </w:pPr>
            <w:r>
              <w:rPr>
                <w:color w:val="000000"/>
                <w:sz w:val="24"/>
                <w:szCs w:val="24"/>
              </w:rPr>
              <w:t>ambito antropologico</w:t>
            </w:r>
          </w:p>
        </w:tc>
        <w:tc>
          <w:tcPr>
            <w:tcW w:w="1575" w:type="dxa"/>
            <w:shd w:val="clear" w:color="auto" w:fill="auto"/>
            <w:tcMar>
              <w:top w:w="100" w:type="dxa"/>
              <w:left w:w="100" w:type="dxa"/>
              <w:bottom w:w="100" w:type="dxa"/>
              <w:right w:w="100" w:type="dxa"/>
            </w:tcMar>
          </w:tcPr>
          <w:p w14:paraId="6BEFA768" w14:textId="77777777" w:rsidR="007309B3" w:rsidRDefault="007309B3" w:rsidP="00FB54B8">
            <w:pPr>
              <w:widowControl w:val="0"/>
              <w:pBdr>
                <w:top w:val="nil"/>
                <w:left w:val="nil"/>
                <w:bottom w:val="nil"/>
                <w:right w:val="nil"/>
                <w:between w:val="nil"/>
              </w:pBdr>
              <w:jc w:val="both"/>
              <w:rPr>
                <w:color w:val="000000"/>
                <w:sz w:val="24"/>
                <w:szCs w:val="24"/>
                <w:vertAlign w:val="superscript"/>
              </w:rPr>
            </w:pPr>
            <w:r>
              <w:rPr>
                <w:color w:val="000000"/>
                <w:sz w:val="24"/>
                <w:szCs w:val="24"/>
              </w:rPr>
              <w:t>1</w:t>
            </w:r>
          </w:p>
        </w:tc>
      </w:tr>
      <w:tr w:rsidR="007309B3" w14:paraId="4C8F6793" w14:textId="77777777" w:rsidTr="00FB54B8">
        <w:tc>
          <w:tcPr>
            <w:tcW w:w="3690" w:type="dxa"/>
            <w:shd w:val="clear" w:color="auto" w:fill="auto"/>
            <w:tcMar>
              <w:top w:w="100" w:type="dxa"/>
              <w:left w:w="100" w:type="dxa"/>
              <w:bottom w:w="100" w:type="dxa"/>
              <w:right w:w="100" w:type="dxa"/>
            </w:tcMar>
          </w:tcPr>
          <w:p w14:paraId="78FF971A" w14:textId="77777777" w:rsidR="007309B3" w:rsidRDefault="007309B3" w:rsidP="00FB54B8">
            <w:pPr>
              <w:widowControl w:val="0"/>
              <w:pBdr>
                <w:top w:val="nil"/>
                <w:left w:val="nil"/>
                <w:bottom w:val="nil"/>
                <w:right w:val="nil"/>
                <w:between w:val="nil"/>
              </w:pBdr>
              <w:jc w:val="both"/>
              <w:rPr>
                <w:color w:val="000000"/>
                <w:sz w:val="24"/>
                <w:szCs w:val="24"/>
              </w:rPr>
            </w:pPr>
            <w:r>
              <w:rPr>
                <w:color w:val="000000"/>
                <w:sz w:val="24"/>
                <w:szCs w:val="24"/>
              </w:rPr>
              <w:t>lingua straniera e altre discipline</w:t>
            </w:r>
          </w:p>
        </w:tc>
        <w:tc>
          <w:tcPr>
            <w:tcW w:w="1575" w:type="dxa"/>
            <w:shd w:val="clear" w:color="auto" w:fill="auto"/>
            <w:tcMar>
              <w:top w:w="100" w:type="dxa"/>
              <w:left w:w="100" w:type="dxa"/>
              <w:bottom w:w="100" w:type="dxa"/>
              <w:right w:w="100" w:type="dxa"/>
            </w:tcMar>
          </w:tcPr>
          <w:p w14:paraId="0054B424" w14:textId="77777777" w:rsidR="007309B3" w:rsidRDefault="007309B3" w:rsidP="00FB54B8">
            <w:pPr>
              <w:widowControl w:val="0"/>
              <w:pBdr>
                <w:top w:val="nil"/>
                <w:left w:val="nil"/>
                <w:bottom w:val="nil"/>
                <w:right w:val="nil"/>
                <w:between w:val="nil"/>
              </w:pBdr>
              <w:jc w:val="both"/>
              <w:rPr>
                <w:color w:val="000000"/>
                <w:sz w:val="24"/>
                <w:szCs w:val="24"/>
              </w:rPr>
            </w:pPr>
            <w:r>
              <w:rPr>
                <w:color w:val="000000"/>
                <w:sz w:val="24"/>
                <w:szCs w:val="24"/>
              </w:rPr>
              <w:t>1</w:t>
            </w:r>
          </w:p>
        </w:tc>
      </w:tr>
      <w:tr w:rsidR="007309B3" w14:paraId="2603C8C5" w14:textId="77777777" w:rsidTr="00FB54B8">
        <w:tc>
          <w:tcPr>
            <w:tcW w:w="3690" w:type="dxa"/>
            <w:shd w:val="clear" w:color="auto" w:fill="auto"/>
            <w:tcMar>
              <w:top w:w="100" w:type="dxa"/>
              <w:left w:w="100" w:type="dxa"/>
              <w:bottom w:w="100" w:type="dxa"/>
              <w:right w:w="100" w:type="dxa"/>
            </w:tcMar>
          </w:tcPr>
          <w:p w14:paraId="34854979" w14:textId="77777777" w:rsidR="007309B3" w:rsidRDefault="007309B3" w:rsidP="00FB54B8">
            <w:pPr>
              <w:widowControl w:val="0"/>
              <w:pBdr>
                <w:top w:val="nil"/>
                <w:left w:val="nil"/>
                <w:bottom w:val="nil"/>
                <w:right w:val="nil"/>
                <w:between w:val="nil"/>
              </w:pBdr>
              <w:jc w:val="both"/>
              <w:rPr>
                <w:b/>
                <w:color w:val="000000"/>
                <w:sz w:val="24"/>
                <w:szCs w:val="24"/>
              </w:rPr>
            </w:pPr>
            <w:r>
              <w:rPr>
                <w:b/>
                <w:color w:val="000000"/>
                <w:sz w:val="24"/>
                <w:szCs w:val="24"/>
              </w:rPr>
              <w:t>TOTALE</w:t>
            </w:r>
          </w:p>
        </w:tc>
        <w:tc>
          <w:tcPr>
            <w:tcW w:w="1575" w:type="dxa"/>
            <w:shd w:val="clear" w:color="auto" w:fill="auto"/>
            <w:tcMar>
              <w:top w:w="100" w:type="dxa"/>
              <w:left w:w="100" w:type="dxa"/>
              <w:bottom w:w="100" w:type="dxa"/>
              <w:right w:w="100" w:type="dxa"/>
            </w:tcMar>
          </w:tcPr>
          <w:p w14:paraId="78606B5D" w14:textId="77777777" w:rsidR="007309B3" w:rsidRDefault="007309B3" w:rsidP="00FB54B8">
            <w:pPr>
              <w:widowControl w:val="0"/>
              <w:pBdr>
                <w:top w:val="nil"/>
                <w:left w:val="nil"/>
                <w:bottom w:val="nil"/>
                <w:right w:val="nil"/>
                <w:between w:val="nil"/>
              </w:pBdr>
              <w:jc w:val="both"/>
              <w:rPr>
                <w:b/>
                <w:color w:val="000000"/>
                <w:sz w:val="24"/>
                <w:szCs w:val="24"/>
              </w:rPr>
            </w:pPr>
            <w:r>
              <w:rPr>
                <w:b/>
                <w:color w:val="000000"/>
                <w:sz w:val="24"/>
                <w:szCs w:val="24"/>
              </w:rPr>
              <w:t>10</w:t>
            </w:r>
          </w:p>
        </w:tc>
      </w:tr>
    </w:tbl>
    <w:p w14:paraId="7A39FC50" w14:textId="77777777" w:rsidR="007309B3" w:rsidRDefault="007309B3" w:rsidP="007309B3">
      <w:pPr>
        <w:pBdr>
          <w:top w:val="nil"/>
          <w:left w:val="nil"/>
          <w:bottom w:val="nil"/>
          <w:right w:val="nil"/>
          <w:between w:val="nil"/>
        </w:pBdr>
        <w:spacing w:before="240"/>
        <w:jc w:val="both"/>
        <w:rPr>
          <w:color w:val="000000"/>
          <w:sz w:val="24"/>
          <w:szCs w:val="24"/>
        </w:rPr>
      </w:pPr>
    </w:p>
    <w:tbl>
      <w:tblPr>
        <w:tblW w:w="5475" w:type="dxa"/>
        <w:tblInd w:w="8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45"/>
        <w:gridCol w:w="1230"/>
      </w:tblGrid>
      <w:tr w:rsidR="007309B3" w14:paraId="21B8025E" w14:textId="77777777" w:rsidTr="00FB54B8">
        <w:tc>
          <w:tcPr>
            <w:tcW w:w="4245" w:type="dxa"/>
            <w:shd w:val="clear" w:color="auto" w:fill="auto"/>
            <w:tcMar>
              <w:top w:w="100" w:type="dxa"/>
              <w:left w:w="100" w:type="dxa"/>
              <w:bottom w:w="100" w:type="dxa"/>
              <w:right w:w="100" w:type="dxa"/>
            </w:tcMar>
          </w:tcPr>
          <w:p w14:paraId="1D918599" w14:textId="77777777" w:rsidR="007309B3" w:rsidRDefault="007309B3" w:rsidP="00FB54B8">
            <w:pPr>
              <w:widowControl w:val="0"/>
              <w:pBdr>
                <w:top w:val="nil"/>
                <w:left w:val="nil"/>
                <w:bottom w:val="nil"/>
                <w:right w:val="nil"/>
                <w:between w:val="nil"/>
              </w:pBdr>
              <w:jc w:val="both"/>
              <w:rPr>
                <w:b/>
                <w:color w:val="000000"/>
                <w:sz w:val="24"/>
                <w:szCs w:val="24"/>
              </w:rPr>
            </w:pPr>
            <w:r>
              <w:rPr>
                <w:b/>
                <w:color w:val="000000"/>
                <w:sz w:val="24"/>
                <w:szCs w:val="24"/>
              </w:rPr>
              <w:t>Classi 2</w:t>
            </w:r>
            <w:r>
              <w:rPr>
                <w:b/>
                <w:color w:val="000000"/>
                <w:sz w:val="24"/>
                <w:szCs w:val="24"/>
                <w:vertAlign w:val="superscript"/>
              </w:rPr>
              <w:t>a</w:t>
            </w:r>
            <w:r>
              <w:rPr>
                <w:b/>
                <w:color w:val="000000"/>
                <w:sz w:val="24"/>
                <w:szCs w:val="24"/>
              </w:rPr>
              <w:t>, 3</w:t>
            </w:r>
            <w:r>
              <w:rPr>
                <w:b/>
                <w:color w:val="000000"/>
                <w:sz w:val="24"/>
                <w:szCs w:val="24"/>
                <w:vertAlign w:val="superscript"/>
              </w:rPr>
              <w:t>a</w:t>
            </w:r>
            <w:r>
              <w:rPr>
                <w:b/>
                <w:color w:val="000000"/>
                <w:sz w:val="24"/>
                <w:szCs w:val="24"/>
              </w:rPr>
              <w:t>, 4</w:t>
            </w:r>
            <w:r>
              <w:rPr>
                <w:b/>
                <w:color w:val="000000"/>
                <w:sz w:val="24"/>
                <w:szCs w:val="24"/>
                <w:vertAlign w:val="superscript"/>
              </w:rPr>
              <w:t>a</w:t>
            </w:r>
            <w:r>
              <w:rPr>
                <w:b/>
                <w:color w:val="000000"/>
                <w:sz w:val="24"/>
                <w:szCs w:val="24"/>
              </w:rPr>
              <w:t>, 5</w:t>
            </w:r>
            <w:r>
              <w:rPr>
                <w:b/>
                <w:color w:val="000000"/>
                <w:sz w:val="24"/>
                <w:szCs w:val="24"/>
                <w:vertAlign w:val="superscript"/>
              </w:rPr>
              <w:t>a</w:t>
            </w:r>
            <w:r>
              <w:rPr>
                <w:b/>
                <w:color w:val="000000"/>
                <w:sz w:val="24"/>
                <w:szCs w:val="24"/>
              </w:rPr>
              <w:t xml:space="preserve"> Scuola Primaria</w:t>
            </w:r>
          </w:p>
        </w:tc>
        <w:tc>
          <w:tcPr>
            <w:tcW w:w="1230" w:type="dxa"/>
            <w:shd w:val="clear" w:color="auto" w:fill="auto"/>
            <w:tcMar>
              <w:top w:w="100" w:type="dxa"/>
              <w:left w:w="100" w:type="dxa"/>
              <w:bottom w:w="100" w:type="dxa"/>
              <w:right w:w="100" w:type="dxa"/>
            </w:tcMar>
          </w:tcPr>
          <w:p w14:paraId="72BEEDDC" w14:textId="77777777" w:rsidR="007309B3" w:rsidRDefault="007309B3" w:rsidP="00FB54B8">
            <w:pPr>
              <w:widowControl w:val="0"/>
              <w:pBdr>
                <w:top w:val="nil"/>
                <w:left w:val="nil"/>
                <w:bottom w:val="nil"/>
                <w:right w:val="nil"/>
                <w:between w:val="nil"/>
              </w:pBdr>
              <w:jc w:val="both"/>
              <w:rPr>
                <w:b/>
                <w:color w:val="000000"/>
                <w:sz w:val="24"/>
                <w:szCs w:val="24"/>
              </w:rPr>
            </w:pPr>
            <w:r>
              <w:rPr>
                <w:b/>
                <w:color w:val="000000"/>
                <w:sz w:val="24"/>
                <w:szCs w:val="24"/>
              </w:rPr>
              <w:t>N° ore</w:t>
            </w:r>
          </w:p>
        </w:tc>
      </w:tr>
      <w:tr w:rsidR="007309B3" w14:paraId="3C59AD10" w14:textId="77777777" w:rsidTr="00FB54B8">
        <w:tc>
          <w:tcPr>
            <w:tcW w:w="4245" w:type="dxa"/>
            <w:shd w:val="clear" w:color="auto" w:fill="auto"/>
            <w:tcMar>
              <w:top w:w="100" w:type="dxa"/>
              <w:left w:w="100" w:type="dxa"/>
              <w:bottom w:w="100" w:type="dxa"/>
              <w:right w:w="100" w:type="dxa"/>
            </w:tcMar>
          </w:tcPr>
          <w:p w14:paraId="2B3F83ED" w14:textId="77777777" w:rsidR="007309B3" w:rsidRDefault="007309B3" w:rsidP="00FB54B8">
            <w:pPr>
              <w:widowControl w:val="0"/>
              <w:pBdr>
                <w:top w:val="nil"/>
                <w:left w:val="nil"/>
                <w:bottom w:val="nil"/>
                <w:right w:val="nil"/>
                <w:between w:val="nil"/>
              </w:pBdr>
              <w:jc w:val="both"/>
              <w:rPr>
                <w:color w:val="000000"/>
                <w:sz w:val="24"/>
                <w:szCs w:val="24"/>
              </w:rPr>
            </w:pPr>
            <w:r>
              <w:rPr>
                <w:color w:val="000000"/>
                <w:sz w:val="24"/>
                <w:szCs w:val="24"/>
              </w:rPr>
              <w:t>ambito linguistico</w:t>
            </w:r>
          </w:p>
        </w:tc>
        <w:tc>
          <w:tcPr>
            <w:tcW w:w="1230" w:type="dxa"/>
            <w:shd w:val="clear" w:color="auto" w:fill="auto"/>
            <w:tcMar>
              <w:top w:w="100" w:type="dxa"/>
              <w:left w:w="100" w:type="dxa"/>
              <w:bottom w:w="100" w:type="dxa"/>
              <w:right w:w="100" w:type="dxa"/>
            </w:tcMar>
          </w:tcPr>
          <w:p w14:paraId="3EB4E248" w14:textId="77777777" w:rsidR="007309B3" w:rsidRDefault="007309B3" w:rsidP="00FB54B8">
            <w:pPr>
              <w:widowControl w:val="0"/>
              <w:pBdr>
                <w:top w:val="nil"/>
                <w:left w:val="nil"/>
                <w:bottom w:val="nil"/>
                <w:right w:val="nil"/>
                <w:between w:val="nil"/>
              </w:pBdr>
              <w:jc w:val="both"/>
              <w:rPr>
                <w:color w:val="000000"/>
                <w:sz w:val="24"/>
                <w:szCs w:val="24"/>
              </w:rPr>
            </w:pPr>
            <w:r>
              <w:rPr>
                <w:color w:val="000000"/>
                <w:sz w:val="24"/>
                <w:szCs w:val="24"/>
              </w:rPr>
              <w:t>5</w:t>
            </w:r>
          </w:p>
        </w:tc>
      </w:tr>
      <w:tr w:rsidR="007309B3" w14:paraId="442B5BC1" w14:textId="77777777" w:rsidTr="00FB54B8">
        <w:tc>
          <w:tcPr>
            <w:tcW w:w="4245" w:type="dxa"/>
            <w:shd w:val="clear" w:color="auto" w:fill="auto"/>
            <w:tcMar>
              <w:top w:w="100" w:type="dxa"/>
              <w:left w:w="100" w:type="dxa"/>
              <w:bottom w:w="100" w:type="dxa"/>
              <w:right w:w="100" w:type="dxa"/>
            </w:tcMar>
          </w:tcPr>
          <w:p w14:paraId="57510E89" w14:textId="77777777" w:rsidR="007309B3" w:rsidRDefault="007309B3" w:rsidP="00FB54B8">
            <w:pPr>
              <w:widowControl w:val="0"/>
              <w:pBdr>
                <w:top w:val="nil"/>
                <w:left w:val="nil"/>
                <w:bottom w:val="nil"/>
                <w:right w:val="nil"/>
                <w:between w:val="nil"/>
              </w:pBdr>
              <w:jc w:val="both"/>
              <w:rPr>
                <w:color w:val="000000"/>
                <w:sz w:val="24"/>
                <w:szCs w:val="24"/>
              </w:rPr>
            </w:pPr>
            <w:r>
              <w:rPr>
                <w:color w:val="000000"/>
                <w:sz w:val="24"/>
                <w:szCs w:val="24"/>
              </w:rPr>
              <w:t>ambito logico-matematico</w:t>
            </w:r>
          </w:p>
        </w:tc>
        <w:tc>
          <w:tcPr>
            <w:tcW w:w="1230" w:type="dxa"/>
            <w:shd w:val="clear" w:color="auto" w:fill="auto"/>
            <w:tcMar>
              <w:top w:w="100" w:type="dxa"/>
              <w:left w:w="100" w:type="dxa"/>
              <w:bottom w:w="100" w:type="dxa"/>
              <w:right w:w="100" w:type="dxa"/>
            </w:tcMar>
          </w:tcPr>
          <w:p w14:paraId="5BA781CC" w14:textId="77777777" w:rsidR="007309B3" w:rsidRDefault="007309B3" w:rsidP="00FB54B8">
            <w:pPr>
              <w:widowControl w:val="0"/>
              <w:pBdr>
                <w:top w:val="nil"/>
                <w:left w:val="nil"/>
                <w:bottom w:val="nil"/>
                <w:right w:val="nil"/>
                <w:between w:val="nil"/>
              </w:pBdr>
              <w:jc w:val="both"/>
              <w:rPr>
                <w:color w:val="000000"/>
                <w:sz w:val="24"/>
                <w:szCs w:val="24"/>
              </w:rPr>
            </w:pPr>
            <w:r>
              <w:rPr>
                <w:color w:val="000000"/>
                <w:sz w:val="24"/>
                <w:szCs w:val="24"/>
              </w:rPr>
              <w:t>5</w:t>
            </w:r>
          </w:p>
        </w:tc>
      </w:tr>
      <w:tr w:rsidR="007309B3" w14:paraId="3C1F233E" w14:textId="77777777" w:rsidTr="00FB54B8">
        <w:tc>
          <w:tcPr>
            <w:tcW w:w="4245" w:type="dxa"/>
            <w:shd w:val="clear" w:color="auto" w:fill="auto"/>
            <w:tcMar>
              <w:top w:w="100" w:type="dxa"/>
              <w:left w:w="100" w:type="dxa"/>
              <w:bottom w:w="100" w:type="dxa"/>
              <w:right w:w="100" w:type="dxa"/>
            </w:tcMar>
          </w:tcPr>
          <w:p w14:paraId="4E6BE37D" w14:textId="77777777" w:rsidR="007309B3" w:rsidRDefault="007309B3" w:rsidP="00FB54B8">
            <w:pPr>
              <w:widowControl w:val="0"/>
              <w:pBdr>
                <w:top w:val="nil"/>
                <w:left w:val="nil"/>
                <w:bottom w:val="nil"/>
                <w:right w:val="nil"/>
                <w:between w:val="nil"/>
              </w:pBdr>
              <w:jc w:val="both"/>
              <w:rPr>
                <w:color w:val="000000"/>
                <w:sz w:val="24"/>
                <w:szCs w:val="24"/>
              </w:rPr>
            </w:pPr>
            <w:r>
              <w:rPr>
                <w:color w:val="000000"/>
                <w:sz w:val="24"/>
                <w:szCs w:val="24"/>
              </w:rPr>
              <w:t>ambito antropologico</w:t>
            </w:r>
          </w:p>
        </w:tc>
        <w:tc>
          <w:tcPr>
            <w:tcW w:w="1230" w:type="dxa"/>
            <w:shd w:val="clear" w:color="auto" w:fill="auto"/>
            <w:tcMar>
              <w:top w:w="100" w:type="dxa"/>
              <w:left w:w="100" w:type="dxa"/>
              <w:bottom w:w="100" w:type="dxa"/>
              <w:right w:w="100" w:type="dxa"/>
            </w:tcMar>
          </w:tcPr>
          <w:p w14:paraId="1C030D3A" w14:textId="77777777" w:rsidR="007309B3" w:rsidRDefault="007309B3" w:rsidP="00FB54B8">
            <w:pPr>
              <w:widowControl w:val="0"/>
              <w:pBdr>
                <w:top w:val="nil"/>
                <w:left w:val="nil"/>
                <w:bottom w:val="nil"/>
                <w:right w:val="nil"/>
                <w:between w:val="nil"/>
              </w:pBdr>
              <w:jc w:val="both"/>
              <w:rPr>
                <w:color w:val="000000"/>
                <w:sz w:val="24"/>
                <w:szCs w:val="24"/>
              </w:rPr>
            </w:pPr>
            <w:r>
              <w:rPr>
                <w:color w:val="000000"/>
                <w:sz w:val="24"/>
                <w:szCs w:val="24"/>
              </w:rPr>
              <w:t>2</w:t>
            </w:r>
          </w:p>
        </w:tc>
      </w:tr>
      <w:tr w:rsidR="007309B3" w14:paraId="36E9FEBF" w14:textId="77777777" w:rsidTr="00FB54B8">
        <w:tc>
          <w:tcPr>
            <w:tcW w:w="4245" w:type="dxa"/>
            <w:shd w:val="clear" w:color="auto" w:fill="auto"/>
            <w:tcMar>
              <w:top w:w="100" w:type="dxa"/>
              <w:left w:w="100" w:type="dxa"/>
              <w:bottom w:w="100" w:type="dxa"/>
              <w:right w:w="100" w:type="dxa"/>
            </w:tcMar>
          </w:tcPr>
          <w:p w14:paraId="1197CBB5" w14:textId="77777777" w:rsidR="007309B3" w:rsidRDefault="007309B3" w:rsidP="00FB54B8">
            <w:pPr>
              <w:widowControl w:val="0"/>
              <w:pBdr>
                <w:top w:val="nil"/>
                <w:left w:val="nil"/>
                <w:bottom w:val="nil"/>
                <w:right w:val="nil"/>
                <w:between w:val="nil"/>
              </w:pBdr>
              <w:jc w:val="both"/>
              <w:rPr>
                <w:color w:val="000000"/>
                <w:sz w:val="24"/>
                <w:szCs w:val="24"/>
              </w:rPr>
            </w:pPr>
            <w:r>
              <w:rPr>
                <w:color w:val="000000"/>
                <w:sz w:val="24"/>
                <w:szCs w:val="24"/>
              </w:rPr>
              <w:t>lingua straniera</w:t>
            </w:r>
          </w:p>
        </w:tc>
        <w:tc>
          <w:tcPr>
            <w:tcW w:w="1230" w:type="dxa"/>
            <w:shd w:val="clear" w:color="auto" w:fill="auto"/>
            <w:tcMar>
              <w:top w:w="100" w:type="dxa"/>
              <w:left w:w="100" w:type="dxa"/>
              <w:bottom w:w="100" w:type="dxa"/>
              <w:right w:w="100" w:type="dxa"/>
            </w:tcMar>
          </w:tcPr>
          <w:p w14:paraId="076E8B7D" w14:textId="77777777" w:rsidR="007309B3" w:rsidRDefault="007309B3" w:rsidP="00FB54B8">
            <w:pPr>
              <w:widowControl w:val="0"/>
              <w:pBdr>
                <w:top w:val="nil"/>
                <w:left w:val="nil"/>
                <w:bottom w:val="nil"/>
                <w:right w:val="nil"/>
                <w:between w:val="nil"/>
              </w:pBdr>
              <w:jc w:val="both"/>
              <w:rPr>
                <w:color w:val="000000"/>
                <w:sz w:val="24"/>
                <w:szCs w:val="24"/>
              </w:rPr>
            </w:pPr>
            <w:r>
              <w:rPr>
                <w:color w:val="000000"/>
                <w:sz w:val="24"/>
                <w:szCs w:val="24"/>
              </w:rPr>
              <w:t>1</w:t>
            </w:r>
          </w:p>
        </w:tc>
      </w:tr>
      <w:tr w:rsidR="007309B3" w14:paraId="46C3B6A8" w14:textId="77777777" w:rsidTr="00FB54B8">
        <w:tc>
          <w:tcPr>
            <w:tcW w:w="4245" w:type="dxa"/>
            <w:shd w:val="clear" w:color="auto" w:fill="auto"/>
            <w:tcMar>
              <w:top w:w="100" w:type="dxa"/>
              <w:left w:w="100" w:type="dxa"/>
              <w:bottom w:w="100" w:type="dxa"/>
              <w:right w:w="100" w:type="dxa"/>
            </w:tcMar>
          </w:tcPr>
          <w:p w14:paraId="49DEB20A" w14:textId="77777777" w:rsidR="007309B3" w:rsidRDefault="007309B3" w:rsidP="00FB54B8">
            <w:pPr>
              <w:widowControl w:val="0"/>
              <w:pBdr>
                <w:top w:val="nil"/>
                <w:left w:val="nil"/>
                <w:bottom w:val="nil"/>
                <w:right w:val="nil"/>
                <w:between w:val="nil"/>
              </w:pBdr>
              <w:jc w:val="both"/>
              <w:rPr>
                <w:b/>
                <w:color w:val="000000"/>
                <w:sz w:val="24"/>
                <w:szCs w:val="24"/>
              </w:rPr>
            </w:pPr>
            <w:r>
              <w:rPr>
                <w:color w:val="000000"/>
                <w:sz w:val="24"/>
                <w:szCs w:val="24"/>
              </w:rPr>
              <w:lastRenderedPageBreak/>
              <w:t>altre discipline</w:t>
            </w:r>
          </w:p>
        </w:tc>
        <w:tc>
          <w:tcPr>
            <w:tcW w:w="1230" w:type="dxa"/>
            <w:shd w:val="clear" w:color="auto" w:fill="auto"/>
            <w:tcMar>
              <w:top w:w="100" w:type="dxa"/>
              <w:left w:w="100" w:type="dxa"/>
              <w:bottom w:w="100" w:type="dxa"/>
              <w:right w:w="100" w:type="dxa"/>
            </w:tcMar>
          </w:tcPr>
          <w:p w14:paraId="7F60FC80" w14:textId="77777777" w:rsidR="007309B3" w:rsidRDefault="007309B3" w:rsidP="00FB54B8">
            <w:pPr>
              <w:widowControl w:val="0"/>
              <w:pBdr>
                <w:top w:val="nil"/>
                <w:left w:val="nil"/>
                <w:bottom w:val="nil"/>
                <w:right w:val="nil"/>
                <w:between w:val="nil"/>
              </w:pBdr>
              <w:jc w:val="both"/>
              <w:rPr>
                <w:color w:val="000000"/>
                <w:sz w:val="24"/>
                <w:szCs w:val="24"/>
              </w:rPr>
            </w:pPr>
            <w:r>
              <w:rPr>
                <w:color w:val="000000"/>
                <w:sz w:val="24"/>
                <w:szCs w:val="24"/>
              </w:rPr>
              <w:t>2</w:t>
            </w:r>
          </w:p>
        </w:tc>
      </w:tr>
      <w:tr w:rsidR="007309B3" w14:paraId="3066000F" w14:textId="77777777" w:rsidTr="00FB54B8">
        <w:tc>
          <w:tcPr>
            <w:tcW w:w="4245" w:type="dxa"/>
            <w:shd w:val="clear" w:color="auto" w:fill="auto"/>
            <w:tcMar>
              <w:top w:w="100" w:type="dxa"/>
              <w:left w:w="100" w:type="dxa"/>
              <w:bottom w:w="100" w:type="dxa"/>
              <w:right w:w="100" w:type="dxa"/>
            </w:tcMar>
          </w:tcPr>
          <w:p w14:paraId="5D43241F" w14:textId="77777777" w:rsidR="007309B3" w:rsidRDefault="007309B3" w:rsidP="00FB54B8">
            <w:pPr>
              <w:widowControl w:val="0"/>
              <w:pBdr>
                <w:top w:val="nil"/>
                <w:left w:val="nil"/>
                <w:bottom w:val="nil"/>
                <w:right w:val="nil"/>
                <w:between w:val="nil"/>
              </w:pBdr>
              <w:jc w:val="both"/>
              <w:rPr>
                <w:b/>
                <w:color w:val="000000"/>
                <w:sz w:val="24"/>
                <w:szCs w:val="24"/>
              </w:rPr>
            </w:pPr>
            <w:r>
              <w:rPr>
                <w:b/>
                <w:color w:val="000000"/>
                <w:sz w:val="24"/>
                <w:szCs w:val="24"/>
              </w:rPr>
              <w:t>TOTALE</w:t>
            </w:r>
          </w:p>
        </w:tc>
        <w:tc>
          <w:tcPr>
            <w:tcW w:w="1230" w:type="dxa"/>
            <w:shd w:val="clear" w:color="auto" w:fill="auto"/>
            <w:tcMar>
              <w:top w:w="100" w:type="dxa"/>
              <w:left w:w="100" w:type="dxa"/>
              <w:bottom w:w="100" w:type="dxa"/>
              <w:right w:w="100" w:type="dxa"/>
            </w:tcMar>
          </w:tcPr>
          <w:p w14:paraId="73CD91F9" w14:textId="77777777" w:rsidR="007309B3" w:rsidRDefault="007309B3" w:rsidP="00FB54B8">
            <w:pPr>
              <w:widowControl w:val="0"/>
              <w:pBdr>
                <w:top w:val="nil"/>
                <w:left w:val="nil"/>
                <w:bottom w:val="nil"/>
                <w:right w:val="nil"/>
                <w:between w:val="nil"/>
              </w:pBdr>
              <w:jc w:val="both"/>
              <w:rPr>
                <w:b/>
                <w:color w:val="000000"/>
                <w:sz w:val="24"/>
                <w:szCs w:val="24"/>
              </w:rPr>
            </w:pPr>
            <w:r>
              <w:rPr>
                <w:b/>
                <w:color w:val="000000"/>
                <w:sz w:val="24"/>
                <w:szCs w:val="24"/>
              </w:rPr>
              <w:t>15</w:t>
            </w:r>
          </w:p>
        </w:tc>
      </w:tr>
    </w:tbl>
    <w:p w14:paraId="541D0A01" w14:textId="77777777" w:rsidR="007309B3" w:rsidRDefault="007309B3" w:rsidP="007309B3">
      <w:pPr>
        <w:pBdr>
          <w:top w:val="nil"/>
          <w:left w:val="nil"/>
          <w:bottom w:val="nil"/>
          <w:right w:val="nil"/>
          <w:between w:val="nil"/>
        </w:pBdr>
        <w:spacing w:before="240"/>
        <w:jc w:val="both"/>
        <w:rPr>
          <w:color w:val="000000"/>
          <w:sz w:val="24"/>
          <w:szCs w:val="24"/>
        </w:rPr>
      </w:pPr>
    </w:p>
    <w:p w14:paraId="791597EF" w14:textId="77777777" w:rsidR="007309B3" w:rsidRDefault="007309B3" w:rsidP="007309B3">
      <w:pPr>
        <w:pBdr>
          <w:top w:val="nil"/>
          <w:left w:val="nil"/>
          <w:bottom w:val="nil"/>
          <w:right w:val="nil"/>
          <w:between w:val="nil"/>
        </w:pBdr>
        <w:spacing w:before="240"/>
        <w:jc w:val="both"/>
        <w:rPr>
          <w:color w:val="000000"/>
          <w:sz w:val="24"/>
          <w:szCs w:val="24"/>
        </w:rPr>
      </w:pPr>
    </w:p>
    <w:tbl>
      <w:tblPr>
        <w:tblW w:w="5505" w:type="dxa"/>
        <w:tblInd w:w="8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30"/>
        <w:gridCol w:w="1275"/>
      </w:tblGrid>
      <w:tr w:rsidR="007309B3" w14:paraId="7759FAB4" w14:textId="77777777" w:rsidTr="00FB54B8">
        <w:tc>
          <w:tcPr>
            <w:tcW w:w="4230" w:type="dxa"/>
            <w:shd w:val="clear" w:color="auto" w:fill="auto"/>
            <w:tcMar>
              <w:top w:w="100" w:type="dxa"/>
              <w:left w:w="100" w:type="dxa"/>
              <w:bottom w:w="100" w:type="dxa"/>
              <w:right w:w="100" w:type="dxa"/>
            </w:tcMar>
          </w:tcPr>
          <w:p w14:paraId="4C72A848" w14:textId="77777777" w:rsidR="007309B3" w:rsidRDefault="007309B3" w:rsidP="00FB54B8">
            <w:pPr>
              <w:widowControl w:val="0"/>
              <w:pBdr>
                <w:top w:val="nil"/>
                <w:left w:val="nil"/>
                <w:bottom w:val="nil"/>
                <w:right w:val="nil"/>
                <w:between w:val="nil"/>
              </w:pBdr>
              <w:jc w:val="both"/>
              <w:rPr>
                <w:b/>
                <w:color w:val="000000"/>
                <w:sz w:val="24"/>
                <w:szCs w:val="24"/>
              </w:rPr>
            </w:pPr>
            <w:r>
              <w:rPr>
                <w:b/>
                <w:color w:val="000000"/>
                <w:sz w:val="24"/>
                <w:szCs w:val="24"/>
              </w:rPr>
              <w:t>Scuola Sec. I grado</w:t>
            </w:r>
          </w:p>
        </w:tc>
        <w:tc>
          <w:tcPr>
            <w:tcW w:w="1275" w:type="dxa"/>
            <w:shd w:val="clear" w:color="auto" w:fill="auto"/>
            <w:tcMar>
              <w:top w:w="100" w:type="dxa"/>
              <w:left w:w="100" w:type="dxa"/>
              <w:bottom w:w="100" w:type="dxa"/>
              <w:right w:w="100" w:type="dxa"/>
            </w:tcMar>
          </w:tcPr>
          <w:p w14:paraId="65AEA0C1" w14:textId="77777777" w:rsidR="007309B3" w:rsidRDefault="007309B3" w:rsidP="00FB54B8">
            <w:pPr>
              <w:widowControl w:val="0"/>
              <w:pBdr>
                <w:top w:val="nil"/>
                <w:left w:val="nil"/>
                <w:bottom w:val="nil"/>
                <w:right w:val="nil"/>
                <w:between w:val="nil"/>
              </w:pBdr>
              <w:jc w:val="both"/>
              <w:rPr>
                <w:b/>
                <w:color w:val="000000"/>
                <w:sz w:val="24"/>
                <w:szCs w:val="24"/>
              </w:rPr>
            </w:pPr>
            <w:r>
              <w:rPr>
                <w:b/>
                <w:color w:val="000000"/>
                <w:sz w:val="24"/>
                <w:szCs w:val="24"/>
              </w:rPr>
              <w:t>N° ore</w:t>
            </w:r>
          </w:p>
        </w:tc>
      </w:tr>
      <w:tr w:rsidR="007309B3" w14:paraId="70470166" w14:textId="77777777" w:rsidTr="00FB54B8">
        <w:tc>
          <w:tcPr>
            <w:tcW w:w="4230" w:type="dxa"/>
            <w:shd w:val="clear" w:color="auto" w:fill="auto"/>
            <w:tcMar>
              <w:top w:w="100" w:type="dxa"/>
              <w:left w:w="100" w:type="dxa"/>
              <w:bottom w:w="100" w:type="dxa"/>
              <w:right w:w="100" w:type="dxa"/>
            </w:tcMar>
          </w:tcPr>
          <w:p w14:paraId="51F3CF7D" w14:textId="77777777" w:rsidR="007309B3" w:rsidRDefault="007309B3" w:rsidP="00FB54B8">
            <w:pPr>
              <w:widowControl w:val="0"/>
              <w:pBdr>
                <w:top w:val="nil"/>
                <w:left w:val="nil"/>
                <w:bottom w:val="nil"/>
                <w:right w:val="nil"/>
                <w:between w:val="nil"/>
              </w:pBdr>
              <w:jc w:val="both"/>
              <w:rPr>
                <w:color w:val="000000"/>
                <w:sz w:val="24"/>
                <w:szCs w:val="24"/>
              </w:rPr>
            </w:pPr>
            <w:r>
              <w:rPr>
                <w:color w:val="000000"/>
                <w:sz w:val="24"/>
                <w:szCs w:val="24"/>
              </w:rPr>
              <w:t>Lettere</w:t>
            </w:r>
          </w:p>
        </w:tc>
        <w:tc>
          <w:tcPr>
            <w:tcW w:w="1275" w:type="dxa"/>
            <w:shd w:val="clear" w:color="auto" w:fill="auto"/>
            <w:tcMar>
              <w:top w:w="100" w:type="dxa"/>
              <w:left w:w="100" w:type="dxa"/>
              <w:bottom w:w="100" w:type="dxa"/>
              <w:right w:w="100" w:type="dxa"/>
            </w:tcMar>
          </w:tcPr>
          <w:p w14:paraId="116BD13E" w14:textId="77777777" w:rsidR="007309B3" w:rsidRDefault="007309B3" w:rsidP="00FB54B8">
            <w:pPr>
              <w:widowControl w:val="0"/>
              <w:pBdr>
                <w:top w:val="nil"/>
                <w:left w:val="nil"/>
                <w:bottom w:val="nil"/>
                <w:right w:val="nil"/>
                <w:between w:val="nil"/>
              </w:pBdr>
              <w:jc w:val="center"/>
              <w:rPr>
                <w:color w:val="000000"/>
                <w:sz w:val="24"/>
                <w:szCs w:val="24"/>
              </w:rPr>
            </w:pPr>
            <w:r>
              <w:rPr>
                <w:sz w:val="24"/>
                <w:szCs w:val="24"/>
              </w:rPr>
              <w:t>3</w:t>
            </w:r>
          </w:p>
        </w:tc>
      </w:tr>
      <w:tr w:rsidR="007309B3" w14:paraId="7A4C5F2B" w14:textId="77777777" w:rsidTr="00FB54B8">
        <w:tc>
          <w:tcPr>
            <w:tcW w:w="4230" w:type="dxa"/>
            <w:shd w:val="clear" w:color="auto" w:fill="auto"/>
            <w:tcMar>
              <w:top w:w="100" w:type="dxa"/>
              <w:left w:w="100" w:type="dxa"/>
              <w:bottom w:w="100" w:type="dxa"/>
              <w:right w:w="100" w:type="dxa"/>
            </w:tcMar>
          </w:tcPr>
          <w:p w14:paraId="6F0DAA00" w14:textId="77777777" w:rsidR="007309B3" w:rsidRDefault="007309B3" w:rsidP="00FB54B8">
            <w:pPr>
              <w:widowControl w:val="0"/>
              <w:pBdr>
                <w:top w:val="nil"/>
                <w:left w:val="nil"/>
                <w:bottom w:val="nil"/>
                <w:right w:val="nil"/>
                <w:between w:val="nil"/>
              </w:pBdr>
              <w:jc w:val="both"/>
              <w:rPr>
                <w:color w:val="000000"/>
                <w:sz w:val="24"/>
                <w:szCs w:val="24"/>
              </w:rPr>
            </w:pPr>
            <w:r>
              <w:rPr>
                <w:color w:val="000000"/>
                <w:sz w:val="24"/>
                <w:szCs w:val="24"/>
              </w:rPr>
              <w:t>Storia/geografia</w:t>
            </w:r>
          </w:p>
        </w:tc>
        <w:tc>
          <w:tcPr>
            <w:tcW w:w="1275" w:type="dxa"/>
            <w:shd w:val="clear" w:color="auto" w:fill="auto"/>
            <w:tcMar>
              <w:top w:w="100" w:type="dxa"/>
              <w:left w:w="100" w:type="dxa"/>
              <w:bottom w:w="100" w:type="dxa"/>
              <w:right w:w="100" w:type="dxa"/>
            </w:tcMar>
          </w:tcPr>
          <w:p w14:paraId="7A3FBD41" w14:textId="77777777" w:rsidR="007309B3" w:rsidRDefault="007309B3" w:rsidP="00FB54B8">
            <w:pPr>
              <w:widowControl w:val="0"/>
              <w:pBdr>
                <w:top w:val="nil"/>
                <w:left w:val="nil"/>
                <w:bottom w:val="nil"/>
                <w:right w:val="nil"/>
                <w:between w:val="nil"/>
              </w:pBdr>
              <w:jc w:val="center"/>
              <w:rPr>
                <w:color w:val="000000"/>
                <w:sz w:val="24"/>
                <w:szCs w:val="24"/>
              </w:rPr>
            </w:pPr>
            <w:r>
              <w:rPr>
                <w:color w:val="000000"/>
                <w:sz w:val="24"/>
                <w:szCs w:val="24"/>
              </w:rPr>
              <w:t>2</w:t>
            </w:r>
          </w:p>
        </w:tc>
      </w:tr>
      <w:tr w:rsidR="007309B3" w14:paraId="1222DAC4" w14:textId="77777777" w:rsidTr="00FB54B8">
        <w:tc>
          <w:tcPr>
            <w:tcW w:w="4230" w:type="dxa"/>
            <w:shd w:val="clear" w:color="auto" w:fill="auto"/>
            <w:tcMar>
              <w:top w:w="100" w:type="dxa"/>
              <w:left w:w="100" w:type="dxa"/>
              <w:bottom w:w="100" w:type="dxa"/>
              <w:right w:w="100" w:type="dxa"/>
            </w:tcMar>
          </w:tcPr>
          <w:p w14:paraId="5EEBFEDD" w14:textId="77777777" w:rsidR="007309B3" w:rsidRDefault="007309B3" w:rsidP="00FB54B8">
            <w:pPr>
              <w:widowControl w:val="0"/>
              <w:pBdr>
                <w:top w:val="nil"/>
                <w:left w:val="nil"/>
                <w:bottom w:val="nil"/>
                <w:right w:val="nil"/>
                <w:between w:val="nil"/>
              </w:pBdr>
              <w:jc w:val="both"/>
              <w:rPr>
                <w:color w:val="000000"/>
                <w:sz w:val="24"/>
                <w:szCs w:val="24"/>
              </w:rPr>
            </w:pPr>
            <w:r>
              <w:rPr>
                <w:color w:val="000000"/>
                <w:sz w:val="24"/>
                <w:szCs w:val="24"/>
              </w:rPr>
              <w:t>Matematica/Scienze</w:t>
            </w:r>
          </w:p>
        </w:tc>
        <w:tc>
          <w:tcPr>
            <w:tcW w:w="1275" w:type="dxa"/>
            <w:shd w:val="clear" w:color="auto" w:fill="auto"/>
            <w:tcMar>
              <w:top w:w="100" w:type="dxa"/>
              <w:left w:w="100" w:type="dxa"/>
              <w:bottom w:w="100" w:type="dxa"/>
              <w:right w:w="100" w:type="dxa"/>
            </w:tcMar>
          </w:tcPr>
          <w:p w14:paraId="1E9D4312" w14:textId="77777777" w:rsidR="007309B3" w:rsidRDefault="007309B3" w:rsidP="00FB54B8">
            <w:pPr>
              <w:widowControl w:val="0"/>
              <w:pBdr>
                <w:top w:val="nil"/>
                <w:left w:val="nil"/>
                <w:bottom w:val="nil"/>
                <w:right w:val="nil"/>
                <w:between w:val="nil"/>
              </w:pBdr>
              <w:jc w:val="center"/>
              <w:rPr>
                <w:color w:val="000000"/>
                <w:sz w:val="24"/>
                <w:szCs w:val="24"/>
              </w:rPr>
            </w:pPr>
            <w:r>
              <w:rPr>
                <w:color w:val="000000"/>
                <w:sz w:val="24"/>
                <w:szCs w:val="24"/>
              </w:rPr>
              <w:t>3</w:t>
            </w:r>
          </w:p>
        </w:tc>
      </w:tr>
      <w:tr w:rsidR="007309B3" w14:paraId="6C2A6D2D" w14:textId="77777777" w:rsidTr="00FB54B8">
        <w:tc>
          <w:tcPr>
            <w:tcW w:w="4230" w:type="dxa"/>
            <w:shd w:val="clear" w:color="auto" w:fill="auto"/>
            <w:tcMar>
              <w:top w:w="100" w:type="dxa"/>
              <w:left w:w="100" w:type="dxa"/>
              <w:bottom w:w="100" w:type="dxa"/>
              <w:right w:w="100" w:type="dxa"/>
            </w:tcMar>
          </w:tcPr>
          <w:p w14:paraId="5E2F40C8" w14:textId="77777777" w:rsidR="007309B3" w:rsidRDefault="007309B3" w:rsidP="00FB54B8">
            <w:pPr>
              <w:widowControl w:val="0"/>
              <w:pBdr>
                <w:top w:val="nil"/>
                <w:left w:val="nil"/>
                <w:bottom w:val="nil"/>
                <w:right w:val="nil"/>
                <w:between w:val="nil"/>
              </w:pBdr>
              <w:jc w:val="both"/>
              <w:rPr>
                <w:color w:val="000000"/>
                <w:sz w:val="24"/>
                <w:szCs w:val="24"/>
              </w:rPr>
            </w:pPr>
            <w:r>
              <w:rPr>
                <w:color w:val="000000"/>
                <w:sz w:val="24"/>
                <w:szCs w:val="24"/>
              </w:rPr>
              <w:t>Inglese</w:t>
            </w:r>
          </w:p>
        </w:tc>
        <w:tc>
          <w:tcPr>
            <w:tcW w:w="1275" w:type="dxa"/>
            <w:shd w:val="clear" w:color="auto" w:fill="auto"/>
            <w:tcMar>
              <w:top w:w="100" w:type="dxa"/>
              <w:left w:w="100" w:type="dxa"/>
              <w:bottom w:w="100" w:type="dxa"/>
              <w:right w:w="100" w:type="dxa"/>
            </w:tcMar>
          </w:tcPr>
          <w:p w14:paraId="55D51F9B" w14:textId="77777777" w:rsidR="007309B3" w:rsidRDefault="007309B3" w:rsidP="00FB54B8">
            <w:pPr>
              <w:widowControl w:val="0"/>
              <w:pBdr>
                <w:top w:val="nil"/>
                <w:left w:val="nil"/>
                <w:bottom w:val="nil"/>
                <w:right w:val="nil"/>
                <w:between w:val="nil"/>
              </w:pBdr>
              <w:jc w:val="center"/>
              <w:rPr>
                <w:color w:val="000000"/>
                <w:sz w:val="24"/>
                <w:szCs w:val="24"/>
              </w:rPr>
            </w:pPr>
            <w:r>
              <w:rPr>
                <w:color w:val="000000"/>
                <w:sz w:val="24"/>
                <w:szCs w:val="24"/>
              </w:rPr>
              <w:t>1,5</w:t>
            </w:r>
          </w:p>
        </w:tc>
      </w:tr>
      <w:tr w:rsidR="007309B3" w14:paraId="6D0CBAF4" w14:textId="77777777" w:rsidTr="00FB54B8">
        <w:tc>
          <w:tcPr>
            <w:tcW w:w="4230" w:type="dxa"/>
            <w:shd w:val="clear" w:color="auto" w:fill="auto"/>
            <w:tcMar>
              <w:top w:w="100" w:type="dxa"/>
              <w:left w:w="100" w:type="dxa"/>
              <w:bottom w:w="100" w:type="dxa"/>
              <w:right w:w="100" w:type="dxa"/>
            </w:tcMar>
          </w:tcPr>
          <w:p w14:paraId="32AB3875" w14:textId="77777777" w:rsidR="007309B3" w:rsidRDefault="007309B3" w:rsidP="00FB54B8">
            <w:pPr>
              <w:widowControl w:val="0"/>
              <w:pBdr>
                <w:top w:val="nil"/>
                <w:left w:val="nil"/>
                <w:bottom w:val="nil"/>
                <w:right w:val="nil"/>
                <w:between w:val="nil"/>
              </w:pBdr>
              <w:jc w:val="both"/>
              <w:rPr>
                <w:color w:val="000000"/>
                <w:sz w:val="24"/>
                <w:szCs w:val="24"/>
              </w:rPr>
            </w:pPr>
            <w:r>
              <w:rPr>
                <w:color w:val="000000"/>
                <w:sz w:val="24"/>
                <w:szCs w:val="24"/>
              </w:rPr>
              <w:t>2</w:t>
            </w:r>
            <w:r>
              <w:rPr>
                <w:color w:val="000000"/>
                <w:sz w:val="24"/>
                <w:szCs w:val="24"/>
                <w:vertAlign w:val="superscript"/>
              </w:rPr>
              <w:t>a</w:t>
            </w:r>
            <w:r>
              <w:rPr>
                <w:color w:val="000000"/>
                <w:sz w:val="24"/>
                <w:szCs w:val="24"/>
              </w:rPr>
              <w:t xml:space="preserve"> lingua straniera</w:t>
            </w:r>
          </w:p>
        </w:tc>
        <w:tc>
          <w:tcPr>
            <w:tcW w:w="1275" w:type="dxa"/>
            <w:shd w:val="clear" w:color="auto" w:fill="auto"/>
            <w:tcMar>
              <w:top w:w="100" w:type="dxa"/>
              <w:left w:w="100" w:type="dxa"/>
              <w:bottom w:w="100" w:type="dxa"/>
              <w:right w:w="100" w:type="dxa"/>
            </w:tcMar>
          </w:tcPr>
          <w:p w14:paraId="6DA1A390" w14:textId="77777777" w:rsidR="007309B3" w:rsidRDefault="007309B3" w:rsidP="00FB54B8">
            <w:pPr>
              <w:widowControl w:val="0"/>
              <w:pBdr>
                <w:top w:val="nil"/>
                <w:left w:val="nil"/>
                <w:bottom w:val="nil"/>
                <w:right w:val="nil"/>
                <w:between w:val="nil"/>
              </w:pBdr>
              <w:jc w:val="center"/>
              <w:rPr>
                <w:color w:val="000000"/>
                <w:sz w:val="24"/>
                <w:szCs w:val="24"/>
              </w:rPr>
            </w:pPr>
            <w:r>
              <w:rPr>
                <w:color w:val="000000"/>
                <w:sz w:val="24"/>
                <w:szCs w:val="24"/>
              </w:rPr>
              <w:t>1</w:t>
            </w:r>
          </w:p>
        </w:tc>
      </w:tr>
      <w:tr w:rsidR="007309B3" w14:paraId="67E6CC04" w14:textId="77777777" w:rsidTr="00FB54B8">
        <w:tc>
          <w:tcPr>
            <w:tcW w:w="4230" w:type="dxa"/>
            <w:shd w:val="clear" w:color="auto" w:fill="auto"/>
            <w:tcMar>
              <w:top w:w="100" w:type="dxa"/>
              <w:left w:w="100" w:type="dxa"/>
              <w:bottom w:w="100" w:type="dxa"/>
              <w:right w:w="100" w:type="dxa"/>
            </w:tcMar>
          </w:tcPr>
          <w:p w14:paraId="1C6D155C" w14:textId="77777777" w:rsidR="007309B3" w:rsidRDefault="007309B3" w:rsidP="00FB54B8">
            <w:pPr>
              <w:widowControl w:val="0"/>
              <w:pBdr>
                <w:top w:val="nil"/>
                <w:left w:val="nil"/>
                <w:bottom w:val="nil"/>
                <w:right w:val="nil"/>
                <w:between w:val="nil"/>
              </w:pBdr>
              <w:jc w:val="both"/>
              <w:rPr>
                <w:color w:val="000000"/>
                <w:sz w:val="24"/>
                <w:szCs w:val="24"/>
              </w:rPr>
            </w:pPr>
            <w:r>
              <w:rPr>
                <w:color w:val="000000"/>
                <w:sz w:val="24"/>
                <w:szCs w:val="24"/>
              </w:rPr>
              <w:t>Arte</w:t>
            </w:r>
          </w:p>
        </w:tc>
        <w:tc>
          <w:tcPr>
            <w:tcW w:w="1275" w:type="dxa"/>
            <w:shd w:val="clear" w:color="auto" w:fill="auto"/>
            <w:tcMar>
              <w:top w:w="100" w:type="dxa"/>
              <w:left w:w="100" w:type="dxa"/>
              <w:bottom w:w="100" w:type="dxa"/>
              <w:right w:w="100" w:type="dxa"/>
            </w:tcMar>
          </w:tcPr>
          <w:p w14:paraId="1FD9217F" w14:textId="77777777" w:rsidR="007309B3" w:rsidRDefault="007309B3" w:rsidP="00FB54B8">
            <w:pPr>
              <w:widowControl w:val="0"/>
              <w:pBdr>
                <w:top w:val="nil"/>
                <w:left w:val="nil"/>
                <w:bottom w:val="nil"/>
                <w:right w:val="nil"/>
                <w:between w:val="nil"/>
              </w:pBdr>
              <w:jc w:val="center"/>
              <w:rPr>
                <w:color w:val="000000"/>
                <w:sz w:val="24"/>
                <w:szCs w:val="24"/>
              </w:rPr>
            </w:pPr>
            <w:r>
              <w:rPr>
                <w:color w:val="000000"/>
                <w:sz w:val="24"/>
                <w:szCs w:val="24"/>
              </w:rPr>
              <w:t>1</w:t>
            </w:r>
          </w:p>
        </w:tc>
      </w:tr>
      <w:tr w:rsidR="007309B3" w14:paraId="7985A32E" w14:textId="77777777" w:rsidTr="00FB54B8">
        <w:tc>
          <w:tcPr>
            <w:tcW w:w="4230" w:type="dxa"/>
            <w:shd w:val="clear" w:color="auto" w:fill="auto"/>
            <w:tcMar>
              <w:top w:w="100" w:type="dxa"/>
              <w:left w:w="100" w:type="dxa"/>
              <w:bottom w:w="100" w:type="dxa"/>
              <w:right w:w="100" w:type="dxa"/>
            </w:tcMar>
          </w:tcPr>
          <w:p w14:paraId="1C2DAF37" w14:textId="77777777" w:rsidR="007309B3" w:rsidRDefault="007309B3" w:rsidP="00FB54B8">
            <w:pPr>
              <w:widowControl w:val="0"/>
              <w:pBdr>
                <w:top w:val="nil"/>
                <w:left w:val="nil"/>
                <w:bottom w:val="nil"/>
                <w:right w:val="nil"/>
                <w:between w:val="nil"/>
              </w:pBdr>
              <w:jc w:val="both"/>
              <w:rPr>
                <w:color w:val="000000"/>
                <w:sz w:val="24"/>
                <w:szCs w:val="24"/>
              </w:rPr>
            </w:pPr>
            <w:r>
              <w:rPr>
                <w:color w:val="000000"/>
                <w:sz w:val="24"/>
                <w:szCs w:val="24"/>
              </w:rPr>
              <w:t>Musica</w:t>
            </w:r>
          </w:p>
        </w:tc>
        <w:tc>
          <w:tcPr>
            <w:tcW w:w="1275" w:type="dxa"/>
            <w:shd w:val="clear" w:color="auto" w:fill="auto"/>
            <w:tcMar>
              <w:top w:w="100" w:type="dxa"/>
              <w:left w:w="100" w:type="dxa"/>
              <w:bottom w:w="100" w:type="dxa"/>
              <w:right w:w="100" w:type="dxa"/>
            </w:tcMar>
          </w:tcPr>
          <w:p w14:paraId="1FA78AD4" w14:textId="77777777" w:rsidR="007309B3" w:rsidRDefault="007309B3" w:rsidP="00FB54B8">
            <w:pPr>
              <w:widowControl w:val="0"/>
              <w:pBdr>
                <w:top w:val="nil"/>
                <w:left w:val="nil"/>
                <w:bottom w:val="nil"/>
                <w:right w:val="nil"/>
                <w:between w:val="nil"/>
              </w:pBdr>
              <w:jc w:val="center"/>
              <w:rPr>
                <w:color w:val="000000"/>
                <w:sz w:val="24"/>
                <w:szCs w:val="24"/>
              </w:rPr>
            </w:pPr>
            <w:r>
              <w:rPr>
                <w:color w:val="000000"/>
                <w:sz w:val="24"/>
                <w:szCs w:val="24"/>
              </w:rPr>
              <w:t>1</w:t>
            </w:r>
          </w:p>
        </w:tc>
      </w:tr>
      <w:tr w:rsidR="007309B3" w14:paraId="52EFC753" w14:textId="77777777" w:rsidTr="00FB54B8">
        <w:tc>
          <w:tcPr>
            <w:tcW w:w="4230" w:type="dxa"/>
            <w:shd w:val="clear" w:color="auto" w:fill="auto"/>
            <w:tcMar>
              <w:top w:w="100" w:type="dxa"/>
              <w:left w:w="100" w:type="dxa"/>
              <w:bottom w:w="100" w:type="dxa"/>
              <w:right w:w="100" w:type="dxa"/>
            </w:tcMar>
          </w:tcPr>
          <w:p w14:paraId="16D21672" w14:textId="77777777" w:rsidR="007309B3" w:rsidRDefault="007309B3" w:rsidP="00FB54B8">
            <w:pPr>
              <w:widowControl w:val="0"/>
              <w:pBdr>
                <w:top w:val="nil"/>
                <w:left w:val="nil"/>
                <w:bottom w:val="nil"/>
                <w:right w:val="nil"/>
                <w:between w:val="nil"/>
              </w:pBdr>
              <w:jc w:val="both"/>
              <w:rPr>
                <w:color w:val="000000"/>
                <w:sz w:val="24"/>
                <w:szCs w:val="24"/>
              </w:rPr>
            </w:pPr>
            <w:r>
              <w:rPr>
                <w:color w:val="000000"/>
                <w:sz w:val="24"/>
                <w:szCs w:val="24"/>
              </w:rPr>
              <w:t>Tecnologia</w:t>
            </w:r>
          </w:p>
        </w:tc>
        <w:tc>
          <w:tcPr>
            <w:tcW w:w="1275" w:type="dxa"/>
            <w:shd w:val="clear" w:color="auto" w:fill="auto"/>
            <w:tcMar>
              <w:top w:w="100" w:type="dxa"/>
              <w:left w:w="100" w:type="dxa"/>
              <w:bottom w:w="100" w:type="dxa"/>
              <w:right w:w="100" w:type="dxa"/>
            </w:tcMar>
          </w:tcPr>
          <w:p w14:paraId="14B3DB46" w14:textId="77777777" w:rsidR="007309B3" w:rsidRDefault="007309B3" w:rsidP="00FB54B8">
            <w:pPr>
              <w:widowControl w:val="0"/>
              <w:pBdr>
                <w:top w:val="nil"/>
                <w:left w:val="nil"/>
                <w:bottom w:val="nil"/>
                <w:right w:val="nil"/>
                <w:between w:val="nil"/>
              </w:pBdr>
              <w:jc w:val="center"/>
              <w:rPr>
                <w:color w:val="000000"/>
                <w:sz w:val="24"/>
                <w:szCs w:val="24"/>
              </w:rPr>
            </w:pPr>
            <w:r>
              <w:rPr>
                <w:color w:val="000000"/>
                <w:sz w:val="24"/>
                <w:szCs w:val="24"/>
              </w:rPr>
              <w:t>1</w:t>
            </w:r>
          </w:p>
        </w:tc>
      </w:tr>
      <w:tr w:rsidR="007309B3" w14:paraId="15843F35" w14:textId="77777777" w:rsidTr="00FB54B8">
        <w:tc>
          <w:tcPr>
            <w:tcW w:w="4230" w:type="dxa"/>
            <w:shd w:val="clear" w:color="auto" w:fill="auto"/>
            <w:tcMar>
              <w:top w:w="100" w:type="dxa"/>
              <w:left w:w="100" w:type="dxa"/>
              <w:bottom w:w="100" w:type="dxa"/>
              <w:right w:w="100" w:type="dxa"/>
            </w:tcMar>
          </w:tcPr>
          <w:p w14:paraId="53BE8C26" w14:textId="77777777" w:rsidR="007309B3" w:rsidRDefault="007309B3" w:rsidP="00FB54B8">
            <w:pPr>
              <w:widowControl w:val="0"/>
              <w:pBdr>
                <w:top w:val="nil"/>
                <w:left w:val="nil"/>
                <w:bottom w:val="nil"/>
                <w:right w:val="nil"/>
                <w:between w:val="nil"/>
              </w:pBdr>
              <w:jc w:val="both"/>
              <w:rPr>
                <w:color w:val="000000"/>
                <w:sz w:val="24"/>
                <w:szCs w:val="24"/>
              </w:rPr>
            </w:pPr>
            <w:r>
              <w:rPr>
                <w:color w:val="000000"/>
                <w:sz w:val="24"/>
                <w:szCs w:val="24"/>
              </w:rPr>
              <w:t>IRC</w:t>
            </w:r>
          </w:p>
        </w:tc>
        <w:tc>
          <w:tcPr>
            <w:tcW w:w="1275" w:type="dxa"/>
            <w:shd w:val="clear" w:color="auto" w:fill="auto"/>
            <w:tcMar>
              <w:top w:w="100" w:type="dxa"/>
              <w:left w:w="100" w:type="dxa"/>
              <w:bottom w:w="100" w:type="dxa"/>
              <w:right w:w="100" w:type="dxa"/>
            </w:tcMar>
          </w:tcPr>
          <w:p w14:paraId="50137534" w14:textId="77777777" w:rsidR="007309B3" w:rsidRDefault="007309B3" w:rsidP="00FB54B8">
            <w:pPr>
              <w:widowControl w:val="0"/>
              <w:pBdr>
                <w:top w:val="nil"/>
                <w:left w:val="nil"/>
                <w:bottom w:val="nil"/>
                <w:right w:val="nil"/>
                <w:between w:val="nil"/>
              </w:pBdr>
              <w:jc w:val="center"/>
              <w:rPr>
                <w:color w:val="000000"/>
                <w:sz w:val="24"/>
                <w:szCs w:val="24"/>
              </w:rPr>
            </w:pPr>
            <w:r>
              <w:rPr>
                <w:color w:val="000000"/>
                <w:sz w:val="24"/>
                <w:szCs w:val="24"/>
              </w:rPr>
              <w:t>0,5</w:t>
            </w:r>
          </w:p>
        </w:tc>
      </w:tr>
      <w:tr w:rsidR="007309B3" w14:paraId="3DB79532" w14:textId="77777777" w:rsidTr="00FB54B8">
        <w:tc>
          <w:tcPr>
            <w:tcW w:w="4230" w:type="dxa"/>
            <w:shd w:val="clear" w:color="auto" w:fill="auto"/>
            <w:tcMar>
              <w:top w:w="100" w:type="dxa"/>
              <w:left w:w="100" w:type="dxa"/>
              <w:bottom w:w="100" w:type="dxa"/>
              <w:right w:w="100" w:type="dxa"/>
            </w:tcMar>
          </w:tcPr>
          <w:p w14:paraId="0D799CA3" w14:textId="77777777" w:rsidR="007309B3" w:rsidRDefault="007309B3" w:rsidP="00FB54B8">
            <w:pPr>
              <w:widowControl w:val="0"/>
              <w:pBdr>
                <w:top w:val="nil"/>
                <w:left w:val="nil"/>
                <w:bottom w:val="nil"/>
                <w:right w:val="nil"/>
                <w:between w:val="nil"/>
              </w:pBdr>
              <w:jc w:val="both"/>
              <w:rPr>
                <w:color w:val="000000"/>
                <w:sz w:val="24"/>
                <w:szCs w:val="24"/>
              </w:rPr>
            </w:pPr>
            <w:r>
              <w:rPr>
                <w:sz w:val="24"/>
                <w:szCs w:val="24"/>
              </w:rPr>
              <w:t>Scienze Motorie</w:t>
            </w:r>
          </w:p>
        </w:tc>
        <w:tc>
          <w:tcPr>
            <w:tcW w:w="1275" w:type="dxa"/>
            <w:shd w:val="clear" w:color="auto" w:fill="auto"/>
            <w:tcMar>
              <w:top w:w="100" w:type="dxa"/>
              <w:left w:w="100" w:type="dxa"/>
              <w:bottom w:w="100" w:type="dxa"/>
              <w:right w:w="100" w:type="dxa"/>
            </w:tcMar>
          </w:tcPr>
          <w:p w14:paraId="0D7ADE87" w14:textId="77777777" w:rsidR="007309B3" w:rsidRDefault="007309B3" w:rsidP="00FB54B8">
            <w:pPr>
              <w:widowControl w:val="0"/>
              <w:pBdr>
                <w:top w:val="nil"/>
                <w:left w:val="nil"/>
                <w:bottom w:val="nil"/>
                <w:right w:val="nil"/>
                <w:between w:val="nil"/>
              </w:pBdr>
              <w:jc w:val="center"/>
              <w:rPr>
                <w:color w:val="000000"/>
                <w:sz w:val="24"/>
                <w:szCs w:val="24"/>
              </w:rPr>
            </w:pPr>
            <w:r>
              <w:rPr>
                <w:sz w:val="24"/>
                <w:szCs w:val="24"/>
              </w:rPr>
              <w:t>1</w:t>
            </w:r>
          </w:p>
        </w:tc>
      </w:tr>
      <w:tr w:rsidR="007309B3" w14:paraId="3A18DC06" w14:textId="77777777" w:rsidTr="00FB54B8">
        <w:tc>
          <w:tcPr>
            <w:tcW w:w="4230" w:type="dxa"/>
            <w:shd w:val="clear" w:color="auto" w:fill="auto"/>
            <w:tcMar>
              <w:top w:w="100" w:type="dxa"/>
              <w:left w:w="100" w:type="dxa"/>
              <w:bottom w:w="100" w:type="dxa"/>
              <w:right w:w="100" w:type="dxa"/>
            </w:tcMar>
          </w:tcPr>
          <w:p w14:paraId="46E362D3" w14:textId="77777777" w:rsidR="007309B3" w:rsidRDefault="007309B3" w:rsidP="00FB54B8">
            <w:pPr>
              <w:widowControl w:val="0"/>
              <w:pBdr>
                <w:top w:val="nil"/>
                <w:left w:val="nil"/>
                <w:bottom w:val="nil"/>
                <w:right w:val="nil"/>
                <w:between w:val="nil"/>
              </w:pBdr>
              <w:jc w:val="both"/>
              <w:rPr>
                <w:b/>
                <w:color w:val="000000"/>
                <w:sz w:val="24"/>
                <w:szCs w:val="24"/>
              </w:rPr>
            </w:pPr>
            <w:r>
              <w:rPr>
                <w:b/>
                <w:color w:val="000000"/>
                <w:sz w:val="24"/>
                <w:szCs w:val="24"/>
              </w:rPr>
              <w:t>TOTALE</w:t>
            </w:r>
          </w:p>
        </w:tc>
        <w:tc>
          <w:tcPr>
            <w:tcW w:w="1275" w:type="dxa"/>
            <w:shd w:val="clear" w:color="auto" w:fill="auto"/>
            <w:tcMar>
              <w:top w:w="100" w:type="dxa"/>
              <w:left w:w="100" w:type="dxa"/>
              <w:bottom w:w="100" w:type="dxa"/>
              <w:right w:w="100" w:type="dxa"/>
            </w:tcMar>
          </w:tcPr>
          <w:p w14:paraId="1C531351" w14:textId="77777777" w:rsidR="007309B3" w:rsidRDefault="007309B3" w:rsidP="00FB54B8">
            <w:pPr>
              <w:widowControl w:val="0"/>
              <w:pBdr>
                <w:top w:val="nil"/>
                <w:left w:val="nil"/>
                <w:bottom w:val="nil"/>
                <w:right w:val="nil"/>
                <w:between w:val="nil"/>
              </w:pBdr>
              <w:jc w:val="center"/>
              <w:rPr>
                <w:b/>
                <w:color w:val="000000"/>
                <w:sz w:val="24"/>
                <w:szCs w:val="24"/>
              </w:rPr>
            </w:pPr>
            <w:r>
              <w:rPr>
                <w:b/>
                <w:color w:val="000000"/>
                <w:sz w:val="24"/>
                <w:szCs w:val="24"/>
              </w:rPr>
              <w:t>15</w:t>
            </w:r>
          </w:p>
        </w:tc>
      </w:tr>
    </w:tbl>
    <w:p w14:paraId="66BDA499" w14:textId="77777777" w:rsidR="007309B3" w:rsidRDefault="007309B3" w:rsidP="007309B3">
      <w:pPr>
        <w:pBdr>
          <w:top w:val="nil"/>
          <w:left w:val="nil"/>
          <w:bottom w:val="nil"/>
          <w:right w:val="nil"/>
          <w:between w:val="nil"/>
        </w:pBdr>
        <w:spacing w:before="240"/>
        <w:jc w:val="both"/>
        <w:rPr>
          <w:color w:val="000000"/>
          <w:sz w:val="24"/>
          <w:szCs w:val="24"/>
        </w:rPr>
      </w:pPr>
    </w:p>
    <w:p w14:paraId="14607A4B" w14:textId="77777777" w:rsidR="007309B3" w:rsidRDefault="007309B3" w:rsidP="007309B3">
      <w:pPr>
        <w:pBdr>
          <w:top w:val="nil"/>
          <w:left w:val="nil"/>
          <w:bottom w:val="nil"/>
          <w:right w:val="nil"/>
          <w:between w:val="nil"/>
        </w:pBdr>
        <w:spacing w:before="240"/>
        <w:jc w:val="both"/>
        <w:rPr>
          <w:color w:val="000000"/>
          <w:sz w:val="24"/>
          <w:szCs w:val="24"/>
        </w:rPr>
      </w:pPr>
      <w:r>
        <w:rPr>
          <w:color w:val="000000"/>
          <w:sz w:val="24"/>
          <w:szCs w:val="24"/>
        </w:rPr>
        <w:lastRenderedPageBreak/>
        <w:t xml:space="preserve">Il team di insegnanti di ogni classe definisce un calendario condiviso, rispettando per quanto possibile la scansione oraria settimanale delle discipline. L’orario verrà consegnato alle famiglie e condiviso anche attraverso la piattaforma </w:t>
      </w:r>
      <w:proofErr w:type="spellStart"/>
      <w:r>
        <w:rPr>
          <w:color w:val="000000"/>
          <w:sz w:val="24"/>
          <w:szCs w:val="24"/>
        </w:rPr>
        <w:t>GSuite</w:t>
      </w:r>
      <w:proofErr w:type="spellEnd"/>
      <w:r>
        <w:rPr>
          <w:color w:val="000000"/>
          <w:sz w:val="24"/>
          <w:szCs w:val="24"/>
        </w:rPr>
        <w:t>.</w:t>
      </w:r>
    </w:p>
    <w:p w14:paraId="54405A9F" w14:textId="77777777" w:rsidR="007309B3" w:rsidRDefault="007309B3" w:rsidP="007309B3">
      <w:pPr>
        <w:pBdr>
          <w:top w:val="nil"/>
          <w:left w:val="nil"/>
          <w:bottom w:val="nil"/>
          <w:right w:val="nil"/>
          <w:between w:val="nil"/>
        </w:pBdr>
        <w:spacing w:before="240"/>
        <w:jc w:val="both"/>
        <w:rPr>
          <w:b/>
          <w:color w:val="000000"/>
          <w:sz w:val="24"/>
          <w:szCs w:val="24"/>
        </w:rPr>
      </w:pPr>
      <w:r>
        <w:rPr>
          <w:b/>
          <w:color w:val="000000"/>
          <w:sz w:val="24"/>
          <w:szCs w:val="24"/>
        </w:rPr>
        <w:t>Modalità di svolgimento delle attività sincrone</w:t>
      </w:r>
    </w:p>
    <w:p w14:paraId="43E17BA0" w14:textId="77777777" w:rsidR="007309B3" w:rsidRPr="00D37DC4" w:rsidRDefault="007309B3" w:rsidP="007309B3">
      <w:pPr>
        <w:pBdr>
          <w:top w:val="nil"/>
          <w:left w:val="nil"/>
          <w:bottom w:val="nil"/>
          <w:right w:val="nil"/>
          <w:between w:val="nil"/>
        </w:pBdr>
        <w:spacing w:after="120"/>
        <w:jc w:val="both"/>
        <w:rPr>
          <w:b/>
          <w:color w:val="000000"/>
          <w:sz w:val="24"/>
          <w:szCs w:val="24"/>
        </w:rPr>
      </w:pPr>
      <w:r>
        <w:rPr>
          <w:color w:val="000000"/>
          <w:sz w:val="24"/>
          <w:szCs w:val="24"/>
        </w:rPr>
        <w:t xml:space="preserve">L’insegnante avvierà direttamente la videolezione utilizzando Google Meet all’interno di Google </w:t>
      </w:r>
      <w:proofErr w:type="spellStart"/>
      <w:r>
        <w:rPr>
          <w:color w:val="000000"/>
          <w:sz w:val="24"/>
          <w:szCs w:val="24"/>
        </w:rPr>
        <w:t>Classroom</w:t>
      </w:r>
      <w:proofErr w:type="spellEnd"/>
      <w:r>
        <w:rPr>
          <w:color w:val="000000"/>
          <w:sz w:val="24"/>
          <w:szCs w:val="24"/>
        </w:rPr>
        <w:t xml:space="preserve">. Nel caso di videolezioni individuali o per piccoli gruppi, l’insegnante invierà l’invito agli alunni interessati tramite il loro indirizzo email individuale. Durante lo svolgimento delle videolezioni agli alunni è richiesto il rispetto delle seguenti regole, che integrano il </w:t>
      </w:r>
      <w:r w:rsidRPr="00D37DC4">
        <w:rPr>
          <w:b/>
          <w:color w:val="000000"/>
          <w:sz w:val="24"/>
          <w:szCs w:val="24"/>
        </w:rPr>
        <w:t>PATTO DI CORRESPONSABILITA’ GIA’ ADOT</w:t>
      </w:r>
      <w:r>
        <w:rPr>
          <w:b/>
          <w:color w:val="000000"/>
          <w:sz w:val="24"/>
          <w:szCs w:val="24"/>
        </w:rPr>
        <w:t>T</w:t>
      </w:r>
      <w:r w:rsidRPr="00D37DC4">
        <w:rPr>
          <w:b/>
          <w:color w:val="000000"/>
          <w:sz w:val="24"/>
          <w:szCs w:val="24"/>
        </w:rPr>
        <w:t xml:space="preserve">ATO </w:t>
      </w:r>
      <w:proofErr w:type="gramStart"/>
      <w:r w:rsidRPr="00D37DC4">
        <w:rPr>
          <w:b/>
          <w:color w:val="000000"/>
          <w:sz w:val="24"/>
          <w:szCs w:val="24"/>
        </w:rPr>
        <w:t>DALL’ISTITUTO :</w:t>
      </w:r>
      <w:proofErr w:type="gramEnd"/>
    </w:p>
    <w:p w14:paraId="3C507840" w14:textId="77777777" w:rsidR="007309B3" w:rsidRDefault="007309B3" w:rsidP="007309B3">
      <w:pPr>
        <w:numPr>
          <w:ilvl w:val="0"/>
          <w:numId w:val="3"/>
        </w:numPr>
        <w:pBdr>
          <w:top w:val="nil"/>
          <w:left w:val="nil"/>
          <w:bottom w:val="nil"/>
          <w:right w:val="nil"/>
          <w:between w:val="nil"/>
        </w:pBdr>
        <w:spacing w:after="0"/>
        <w:jc w:val="both"/>
        <w:rPr>
          <w:color w:val="000000"/>
          <w:sz w:val="24"/>
          <w:szCs w:val="24"/>
        </w:rPr>
      </w:pPr>
      <w:r>
        <w:rPr>
          <w:color w:val="000000"/>
          <w:sz w:val="24"/>
          <w:szCs w:val="24"/>
        </w:rPr>
        <w:t>Accedere al meeting con puntualità, secondo quanto stabilito dall’orario settimanale delle videolezioni o dall’insegnante. Il link di accesso al meeting è strettamente riservato, pertanto è fatto divieto a ciascuno di condividerlo con soggetti esterni alla classe o all’Istituto;</w:t>
      </w:r>
    </w:p>
    <w:p w14:paraId="762201E5" w14:textId="77777777" w:rsidR="007309B3" w:rsidRDefault="007309B3" w:rsidP="007309B3">
      <w:pPr>
        <w:numPr>
          <w:ilvl w:val="0"/>
          <w:numId w:val="3"/>
        </w:numPr>
        <w:pBdr>
          <w:top w:val="nil"/>
          <w:left w:val="nil"/>
          <w:bottom w:val="nil"/>
          <w:right w:val="nil"/>
          <w:between w:val="nil"/>
        </w:pBdr>
        <w:spacing w:after="0"/>
        <w:jc w:val="both"/>
        <w:rPr>
          <w:color w:val="000000"/>
          <w:sz w:val="24"/>
          <w:szCs w:val="24"/>
        </w:rPr>
      </w:pPr>
      <w:r>
        <w:rPr>
          <w:color w:val="000000"/>
          <w:sz w:val="24"/>
          <w:szCs w:val="24"/>
        </w:rPr>
        <w:t>Partecipare ordinatamente al meeting. Le richieste di parola sono rivolte all’insegnante sulla chat o utilizzando gli strumenti di prenotazione disponibili sulla piattaforma (alzata di mano, emoticon, etc.);</w:t>
      </w:r>
    </w:p>
    <w:p w14:paraId="11AF9572" w14:textId="77777777" w:rsidR="007309B3" w:rsidRDefault="007309B3" w:rsidP="007309B3">
      <w:pPr>
        <w:numPr>
          <w:ilvl w:val="0"/>
          <w:numId w:val="3"/>
        </w:numPr>
        <w:pBdr>
          <w:top w:val="nil"/>
          <w:left w:val="nil"/>
          <w:bottom w:val="nil"/>
          <w:right w:val="nil"/>
          <w:between w:val="nil"/>
        </w:pBdr>
        <w:spacing w:after="120"/>
        <w:jc w:val="both"/>
        <w:rPr>
          <w:color w:val="000000"/>
          <w:sz w:val="24"/>
          <w:szCs w:val="24"/>
        </w:rPr>
      </w:pPr>
      <w:r>
        <w:rPr>
          <w:color w:val="000000"/>
          <w:sz w:val="24"/>
          <w:szCs w:val="24"/>
        </w:rPr>
        <w:t>Partecipare al meeting con la videocamera attivata in un ambiente adatto all’apprendimento e possibilmente privo di rumori di fondo, con un abbigliamento adeguato e provvisti del materiale necessario per lo svolgimento dell’attività;</w:t>
      </w:r>
    </w:p>
    <w:p w14:paraId="1804F595" w14:textId="77777777" w:rsidR="007309B3" w:rsidRDefault="007309B3" w:rsidP="007309B3">
      <w:pPr>
        <w:pBdr>
          <w:top w:val="nil"/>
          <w:left w:val="nil"/>
          <w:bottom w:val="nil"/>
          <w:right w:val="nil"/>
          <w:between w:val="nil"/>
        </w:pBdr>
        <w:spacing w:before="240"/>
        <w:jc w:val="both"/>
        <w:rPr>
          <w:color w:val="000000"/>
          <w:sz w:val="24"/>
          <w:szCs w:val="24"/>
        </w:rPr>
      </w:pPr>
      <w:r>
        <w:rPr>
          <w:color w:val="000000"/>
          <w:sz w:val="24"/>
          <w:szCs w:val="24"/>
        </w:rPr>
        <w:t xml:space="preserve">Relativamente alle attività </w:t>
      </w:r>
      <w:r>
        <w:rPr>
          <w:b/>
          <w:color w:val="000000"/>
          <w:sz w:val="24"/>
          <w:szCs w:val="24"/>
        </w:rPr>
        <w:t xml:space="preserve">sincrone, </w:t>
      </w:r>
      <w:r>
        <w:rPr>
          <w:color w:val="000000"/>
          <w:sz w:val="24"/>
          <w:szCs w:val="24"/>
        </w:rPr>
        <w:t xml:space="preserve">all’inizio dell’incontro online l’insegnante avrà cura di rilevare la presenza degli alunni e le eventuali assenze. </w:t>
      </w:r>
    </w:p>
    <w:p w14:paraId="114E0D54" w14:textId="77777777" w:rsidR="007309B3" w:rsidRDefault="007309B3" w:rsidP="007309B3">
      <w:pPr>
        <w:pBdr>
          <w:top w:val="nil"/>
          <w:left w:val="nil"/>
          <w:bottom w:val="nil"/>
          <w:right w:val="nil"/>
          <w:between w:val="nil"/>
        </w:pBdr>
        <w:spacing w:before="240"/>
        <w:jc w:val="both"/>
        <w:rPr>
          <w:color w:val="222222"/>
          <w:sz w:val="24"/>
          <w:szCs w:val="24"/>
          <w:highlight w:val="white"/>
        </w:rPr>
      </w:pPr>
      <w:r>
        <w:rPr>
          <w:color w:val="222222"/>
          <w:sz w:val="24"/>
          <w:szCs w:val="24"/>
          <w:highlight w:val="white"/>
        </w:rPr>
        <w:t>Per l'</w:t>
      </w:r>
      <w:r>
        <w:rPr>
          <w:b/>
          <w:color w:val="222222"/>
          <w:sz w:val="24"/>
          <w:szCs w:val="24"/>
          <w:highlight w:val="white"/>
        </w:rPr>
        <w:t>indirizzo musicale</w:t>
      </w:r>
      <w:r>
        <w:rPr>
          <w:color w:val="222222"/>
          <w:sz w:val="24"/>
          <w:szCs w:val="24"/>
          <w:highlight w:val="white"/>
        </w:rPr>
        <w:t xml:space="preserve"> la DDI si svolge in attività sincrone incontrando gli alunni per la lezione su Meet per 30 minuti come in presenza.</w:t>
      </w:r>
    </w:p>
    <w:p w14:paraId="7A620BD4" w14:textId="77777777" w:rsidR="007309B3" w:rsidRDefault="007309B3" w:rsidP="007309B3">
      <w:pPr>
        <w:pBdr>
          <w:top w:val="nil"/>
          <w:left w:val="nil"/>
          <w:bottom w:val="nil"/>
          <w:right w:val="nil"/>
          <w:between w:val="nil"/>
        </w:pBdr>
        <w:jc w:val="both"/>
        <w:rPr>
          <w:color w:val="222222"/>
          <w:sz w:val="24"/>
          <w:szCs w:val="24"/>
          <w:highlight w:val="white"/>
        </w:rPr>
      </w:pPr>
      <w:r>
        <w:rPr>
          <w:color w:val="222222"/>
          <w:sz w:val="24"/>
          <w:szCs w:val="24"/>
          <w:highlight w:val="white"/>
        </w:rPr>
        <w:t>Per quanto riguarda le attività asincrone ci sarà uno scambio di materiali audio-video sia da parte dei docenti verso gli alunni sia degli alunni che produrranno come compito per casa delle registrazioni dei brani in corso di studio.</w:t>
      </w:r>
    </w:p>
    <w:p w14:paraId="1E6CCCB0" w14:textId="77777777" w:rsidR="007309B3" w:rsidRDefault="007309B3" w:rsidP="007309B3">
      <w:pPr>
        <w:pBdr>
          <w:top w:val="nil"/>
          <w:left w:val="nil"/>
          <w:bottom w:val="nil"/>
          <w:right w:val="nil"/>
          <w:between w:val="nil"/>
        </w:pBdr>
        <w:jc w:val="both"/>
        <w:rPr>
          <w:color w:val="222222"/>
          <w:sz w:val="24"/>
          <w:szCs w:val="24"/>
          <w:highlight w:val="white"/>
        </w:rPr>
      </w:pPr>
    </w:p>
    <w:p w14:paraId="4EF53B67" w14:textId="77777777" w:rsidR="007309B3" w:rsidRPr="00705E67" w:rsidRDefault="007309B3" w:rsidP="007309B3">
      <w:pPr>
        <w:pBdr>
          <w:top w:val="nil"/>
          <w:left w:val="nil"/>
          <w:bottom w:val="nil"/>
          <w:right w:val="nil"/>
          <w:between w:val="nil"/>
        </w:pBdr>
        <w:jc w:val="both"/>
        <w:rPr>
          <w:color w:val="222222"/>
          <w:sz w:val="24"/>
          <w:szCs w:val="24"/>
          <w:highlight w:val="white"/>
        </w:rPr>
      </w:pPr>
      <w:r>
        <w:rPr>
          <w:color w:val="222222"/>
          <w:sz w:val="24"/>
          <w:szCs w:val="24"/>
          <w:highlight w:val="white"/>
        </w:rPr>
        <w:t>La scuola, durante le attività asincrone, garantisce</w:t>
      </w:r>
    </w:p>
    <w:p w14:paraId="30F4B27D" w14:textId="77777777" w:rsidR="007309B3" w:rsidRPr="007309B3" w:rsidRDefault="007309B3" w:rsidP="007309B3">
      <w:pPr>
        <w:pStyle w:val="Paragrafoelenco"/>
        <w:numPr>
          <w:ilvl w:val="0"/>
          <w:numId w:val="4"/>
        </w:numPr>
        <w:pBdr>
          <w:top w:val="nil"/>
          <w:left w:val="nil"/>
          <w:bottom w:val="nil"/>
          <w:right w:val="nil"/>
          <w:between w:val="nil"/>
        </w:pBdr>
        <w:jc w:val="both"/>
        <w:rPr>
          <w:rFonts w:ascii="Calibri" w:eastAsia="Calibri" w:hAnsi="Calibri" w:cs="Calibri"/>
          <w:color w:val="222222"/>
          <w:sz w:val="24"/>
          <w:szCs w:val="24"/>
          <w:highlight w:val="white"/>
          <w:lang w:eastAsia="en-US"/>
        </w:rPr>
      </w:pPr>
      <w:r w:rsidRPr="007309B3">
        <w:rPr>
          <w:rFonts w:ascii="Calibri" w:eastAsia="Calibri" w:hAnsi="Calibri" w:cs="Calibri"/>
          <w:color w:val="222222"/>
          <w:sz w:val="24"/>
          <w:szCs w:val="24"/>
          <w:highlight w:val="white"/>
          <w:lang w:eastAsia="en-US"/>
        </w:rPr>
        <w:t>La continuità nei percorsi di apprendimento degli alunni</w:t>
      </w:r>
    </w:p>
    <w:p w14:paraId="3670379B" w14:textId="77777777" w:rsidR="007309B3" w:rsidRPr="007309B3" w:rsidRDefault="007309B3" w:rsidP="007309B3">
      <w:pPr>
        <w:pStyle w:val="Paragrafoelenco"/>
        <w:numPr>
          <w:ilvl w:val="0"/>
          <w:numId w:val="4"/>
        </w:numPr>
        <w:pBdr>
          <w:top w:val="nil"/>
          <w:left w:val="nil"/>
          <w:bottom w:val="nil"/>
          <w:right w:val="nil"/>
          <w:between w:val="nil"/>
        </w:pBdr>
        <w:jc w:val="both"/>
        <w:rPr>
          <w:rFonts w:ascii="Calibri" w:eastAsia="Calibri" w:hAnsi="Calibri" w:cs="Calibri"/>
          <w:color w:val="222222"/>
          <w:sz w:val="24"/>
          <w:szCs w:val="24"/>
          <w:highlight w:val="white"/>
          <w:lang w:eastAsia="en-US"/>
        </w:rPr>
      </w:pPr>
      <w:r w:rsidRPr="007309B3">
        <w:rPr>
          <w:rFonts w:ascii="Calibri" w:eastAsia="Calibri" w:hAnsi="Calibri" w:cs="Calibri"/>
          <w:color w:val="222222"/>
          <w:sz w:val="24"/>
          <w:szCs w:val="24"/>
          <w:highlight w:val="white"/>
          <w:lang w:eastAsia="en-US"/>
        </w:rPr>
        <w:t>Comunicare con le famiglie in merito a partecipazione, risultati e progressi di apprendimento degli alunni</w:t>
      </w:r>
    </w:p>
    <w:p w14:paraId="0A12191E" w14:textId="77777777" w:rsidR="007309B3" w:rsidRPr="007309B3" w:rsidRDefault="007309B3" w:rsidP="007309B3">
      <w:pPr>
        <w:pStyle w:val="Paragrafoelenco"/>
        <w:numPr>
          <w:ilvl w:val="0"/>
          <w:numId w:val="4"/>
        </w:numPr>
        <w:pBdr>
          <w:top w:val="nil"/>
          <w:left w:val="nil"/>
          <w:bottom w:val="nil"/>
          <w:right w:val="nil"/>
          <w:between w:val="nil"/>
        </w:pBdr>
        <w:jc w:val="both"/>
        <w:rPr>
          <w:rFonts w:ascii="Calibri" w:eastAsia="Calibri" w:hAnsi="Calibri" w:cs="Calibri"/>
          <w:color w:val="222222"/>
          <w:sz w:val="24"/>
          <w:szCs w:val="24"/>
          <w:highlight w:val="white"/>
          <w:lang w:eastAsia="en-US"/>
        </w:rPr>
      </w:pPr>
      <w:r w:rsidRPr="007309B3">
        <w:rPr>
          <w:rFonts w:ascii="Calibri" w:eastAsia="Calibri" w:hAnsi="Calibri" w:cs="Calibri"/>
          <w:color w:val="222222"/>
          <w:sz w:val="24"/>
          <w:szCs w:val="24"/>
          <w:highlight w:val="white"/>
          <w:lang w:eastAsia="en-US"/>
        </w:rPr>
        <w:t>Non limitarsi all’assegnazione di contenuti, ma garantire dei feedback concreti e un dialogo diretto</w:t>
      </w:r>
    </w:p>
    <w:p w14:paraId="735A4546" w14:textId="3EB14D12" w:rsidR="007309B3" w:rsidRDefault="007309B3" w:rsidP="007309B3">
      <w:pPr>
        <w:pStyle w:val="Paragrafoelenco"/>
        <w:numPr>
          <w:ilvl w:val="0"/>
          <w:numId w:val="4"/>
        </w:numPr>
        <w:pBdr>
          <w:top w:val="nil"/>
          <w:left w:val="nil"/>
          <w:bottom w:val="nil"/>
          <w:right w:val="nil"/>
          <w:between w:val="nil"/>
        </w:pBdr>
        <w:jc w:val="both"/>
        <w:rPr>
          <w:rFonts w:ascii="Calibri" w:eastAsia="Calibri" w:hAnsi="Calibri" w:cs="Calibri"/>
          <w:color w:val="222222"/>
          <w:sz w:val="24"/>
          <w:szCs w:val="24"/>
          <w:highlight w:val="white"/>
          <w:lang w:eastAsia="en-US"/>
        </w:rPr>
      </w:pPr>
      <w:r w:rsidRPr="007309B3">
        <w:rPr>
          <w:rFonts w:ascii="Calibri" w:eastAsia="Calibri" w:hAnsi="Calibri" w:cs="Calibri"/>
          <w:color w:val="222222"/>
          <w:sz w:val="24"/>
          <w:szCs w:val="24"/>
          <w:highlight w:val="white"/>
          <w:lang w:eastAsia="en-US"/>
        </w:rPr>
        <w:lastRenderedPageBreak/>
        <w:t>Privilegiare compiti che non richiedano l’uso di fotocopie</w:t>
      </w:r>
    </w:p>
    <w:p w14:paraId="32E685C1" w14:textId="77777777" w:rsidR="007309B3" w:rsidRPr="007309B3" w:rsidRDefault="007309B3" w:rsidP="007309B3">
      <w:pPr>
        <w:pBdr>
          <w:top w:val="nil"/>
          <w:left w:val="nil"/>
          <w:bottom w:val="nil"/>
          <w:right w:val="nil"/>
          <w:between w:val="nil"/>
        </w:pBdr>
        <w:jc w:val="both"/>
        <w:rPr>
          <w:color w:val="222222"/>
          <w:sz w:val="24"/>
          <w:szCs w:val="24"/>
          <w:highlight w:val="white"/>
        </w:rPr>
      </w:pPr>
    </w:p>
    <w:p w14:paraId="6920832A" w14:textId="77777777" w:rsidR="007309B3" w:rsidRPr="00D37DC4" w:rsidRDefault="007309B3" w:rsidP="007309B3">
      <w:pPr>
        <w:pBdr>
          <w:top w:val="nil"/>
          <w:left w:val="nil"/>
          <w:bottom w:val="nil"/>
          <w:right w:val="nil"/>
          <w:between w:val="nil"/>
        </w:pBdr>
        <w:jc w:val="both"/>
        <w:rPr>
          <w:b/>
          <w:color w:val="222222"/>
          <w:sz w:val="24"/>
          <w:szCs w:val="24"/>
          <w:highlight w:val="white"/>
        </w:rPr>
      </w:pPr>
      <w:r>
        <w:rPr>
          <w:color w:val="222222"/>
          <w:sz w:val="24"/>
          <w:szCs w:val="24"/>
          <w:highlight w:val="white"/>
        </w:rPr>
        <w:t xml:space="preserve">Tali azioni integrano il </w:t>
      </w:r>
      <w:r w:rsidRPr="00D37DC4">
        <w:rPr>
          <w:b/>
          <w:color w:val="222222"/>
          <w:sz w:val="24"/>
          <w:szCs w:val="24"/>
          <w:highlight w:val="white"/>
        </w:rPr>
        <w:t xml:space="preserve">PATTO DI CORRESPONSABILITA’ GIA’ ADOTTATO DALL’ISTITUTO. </w:t>
      </w:r>
    </w:p>
    <w:p w14:paraId="1F54E276" w14:textId="77777777" w:rsidR="007309B3" w:rsidRDefault="007309B3" w:rsidP="007309B3">
      <w:pPr>
        <w:pBdr>
          <w:top w:val="nil"/>
          <w:left w:val="nil"/>
          <w:bottom w:val="nil"/>
          <w:right w:val="nil"/>
          <w:between w:val="nil"/>
        </w:pBdr>
        <w:spacing w:before="240"/>
        <w:jc w:val="both"/>
        <w:rPr>
          <w:b/>
          <w:color w:val="000000"/>
          <w:sz w:val="24"/>
          <w:szCs w:val="24"/>
        </w:rPr>
      </w:pPr>
      <w:r>
        <w:rPr>
          <w:b/>
          <w:color w:val="000000"/>
          <w:sz w:val="24"/>
          <w:szCs w:val="24"/>
        </w:rPr>
        <w:t>Metodologie e strumenti per la verifica degli apprendimenti</w:t>
      </w:r>
    </w:p>
    <w:p w14:paraId="16809A8B" w14:textId="77777777" w:rsidR="007309B3" w:rsidRDefault="007309B3" w:rsidP="007309B3">
      <w:pPr>
        <w:pBdr>
          <w:top w:val="nil"/>
          <w:left w:val="nil"/>
          <w:bottom w:val="nil"/>
          <w:right w:val="nil"/>
          <w:between w:val="nil"/>
        </w:pBdr>
        <w:spacing w:before="240"/>
        <w:jc w:val="both"/>
        <w:rPr>
          <w:color w:val="000000"/>
          <w:sz w:val="24"/>
          <w:szCs w:val="24"/>
        </w:rPr>
      </w:pPr>
      <w:r>
        <w:rPr>
          <w:color w:val="000000"/>
          <w:sz w:val="24"/>
          <w:szCs w:val="24"/>
        </w:rPr>
        <w:t xml:space="preserve">La DDI predilige le modalità cooperative, capovolte e interdisciplinari </w:t>
      </w:r>
      <w:r>
        <w:rPr>
          <w:i/>
          <w:color w:val="000000"/>
          <w:sz w:val="24"/>
          <w:szCs w:val="24"/>
        </w:rPr>
        <w:t>(attività asincrone)</w:t>
      </w:r>
      <w:r>
        <w:rPr>
          <w:color w:val="000000"/>
          <w:sz w:val="24"/>
          <w:szCs w:val="24"/>
        </w:rPr>
        <w:t xml:space="preserve">, attraverso le quali gli studenti sono protagonisti del loro apprendimento, sviluppando competenze trasversali e disciplinari, oltre che l’acquisizione di abilità e conoscenze. Le modalità di </w:t>
      </w:r>
      <w:r>
        <w:rPr>
          <w:i/>
          <w:color w:val="000000"/>
          <w:sz w:val="24"/>
          <w:szCs w:val="24"/>
        </w:rPr>
        <w:t>lezione sincrona</w:t>
      </w:r>
      <w:r>
        <w:rPr>
          <w:color w:val="000000"/>
          <w:sz w:val="24"/>
          <w:szCs w:val="24"/>
        </w:rPr>
        <w:t xml:space="preserve"> consentono invece di procedere alla revisione dei contenuti, alla rielaborazione mediante confronto diretto con il docente, scambio di idee con i compagni e il docente, richiesta di aiuto e revisione dei contenuti, raccolta di feedback per stimolare la metacognizione e l’automonitoraggio.</w:t>
      </w:r>
    </w:p>
    <w:p w14:paraId="5EB57985" w14:textId="77777777" w:rsidR="007309B3" w:rsidRDefault="007309B3" w:rsidP="007309B3">
      <w:pPr>
        <w:pBdr>
          <w:top w:val="nil"/>
          <w:left w:val="nil"/>
          <w:bottom w:val="nil"/>
          <w:right w:val="nil"/>
          <w:between w:val="nil"/>
        </w:pBdr>
        <w:spacing w:before="240"/>
        <w:jc w:val="both"/>
        <w:rPr>
          <w:color w:val="000000"/>
          <w:sz w:val="24"/>
          <w:szCs w:val="24"/>
        </w:rPr>
      </w:pPr>
      <w:r>
        <w:rPr>
          <w:color w:val="000000"/>
          <w:sz w:val="24"/>
          <w:szCs w:val="24"/>
        </w:rPr>
        <w:t xml:space="preserve">Gli strumenti di verifica per l’apprendimento sono molteplici: colloqui orali programmati, da tenersi in videoconferenza a piccoli gruppi; esercitazioni e compiti scritti con termine di consegna, variabile a seconda della tipologia e della disciplina; questionari a risposta breve; questionari a risposta multipla; compiti autentici sfidanti che sviluppino la creatività e la fantasia. </w:t>
      </w:r>
    </w:p>
    <w:p w14:paraId="7303D7E7" w14:textId="77777777" w:rsidR="007309B3" w:rsidRDefault="007309B3" w:rsidP="007309B3">
      <w:pPr>
        <w:pBdr>
          <w:top w:val="nil"/>
          <w:left w:val="nil"/>
          <w:bottom w:val="nil"/>
          <w:right w:val="nil"/>
          <w:between w:val="nil"/>
        </w:pBdr>
        <w:spacing w:before="240"/>
        <w:jc w:val="both"/>
        <w:rPr>
          <w:color w:val="000000"/>
          <w:sz w:val="24"/>
          <w:szCs w:val="24"/>
        </w:rPr>
      </w:pPr>
      <w:r>
        <w:rPr>
          <w:color w:val="000000"/>
          <w:sz w:val="24"/>
          <w:szCs w:val="24"/>
        </w:rPr>
        <w:t>Per la scuola secondaria si aggiungono anche:</w:t>
      </w:r>
    </w:p>
    <w:p w14:paraId="757EAB08" w14:textId="77777777" w:rsidR="007309B3" w:rsidRDefault="007309B3" w:rsidP="007309B3">
      <w:pPr>
        <w:numPr>
          <w:ilvl w:val="0"/>
          <w:numId w:val="7"/>
        </w:numPr>
        <w:pBdr>
          <w:top w:val="nil"/>
          <w:left w:val="nil"/>
          <w:bottom w:val="nil"/>
          <w:right w:val="nil"/>
          <w:between w:val="nil"/>
        </w:pBdr>
        <w:spacing w:before="240" w:after="0"/>
        <w:jc w:val="both"/>
        <w:rPr>
          <w:color w:val="000000"/>
          <w:sz w:val="24"/>
          <w:szCs w:val="24"/>
        </w:rPr>
      </w:pPr>
      <w:r>
        <w:rPr>
          <w:color w:val="000000"/>
          <w:sz w:val="24"/>
          <w:szCs w:val="24"/>
        </w:rPr>
        <w:t xml:space="preserve">relazioni/tesine/elaborati diversi, su argomenti vari, anche tecnici; </w:t>
      </w:r>
    </w:p>
    <w:p w14:paraId="17744453" w14:textId="77777777" w:rsidR="007309B3" w:rsidRDefault="007309B3" w:rsidP="007309B3">
      <w:pPr>
        <w:numPr>
          <w:ilvl w:val="0"/>
          <w:numId w:val="7"/>
        </w:numPr>
        <w:pBdr>
          <w:top w:val="nil"/>
          <w:left w:val="nil"/>
          <w:bottom w:val="nil"/>
          <w:right w:val="nil"/>
          <w:between w:val="nil"/>
        </w:pBdr>
        <w:spacing w:after="0"/>
        <w:jc w:val="both"/>
        <w:rPr>
          <w:color w:val="000000"/>
          <w:sz w:val="24"/>
          <w:szCs w:val="24"/>
        </w:rPr>
      </w:pPr>
      <w:r>
        <w:rPr>
          <w:color w:val="000000"/>
          <w:sz w:val="24"/>
          <w:szCs w:val="24"/>
        </w:rPr>
        <w:t xml:space="preserve">temi scritti; </w:t>
      </w:r>
    </w:p>
    <w:p w14:paraId="626DE5B6" w14:textId="77777777" w:rsidR="007309B3" w:rsidRDefault="007309B3" w:rsidP="007309B3">
      <w:pPr>
        <w:numPr>
          <w:ilvl w:val="0"/>
          <w:numId w:val="7"/>
        </w:numPr>
        <w:pBdr>
          <w:top w:val="nil"/>
          <w:left w:val="nil"/>
          <w:bottom w:val="nil"/>
          <w:right w:val="nil"/>
          <w:between w:val="nil"/>
        </w:pBdr>
        <w:spacing w:after="0"/>
        <w:jc w:val="both"/>
        <w:rPr>
          <w:color w:val="000000"/>
          <w:sz w:val="24"/>
          <w:szCs w:val="24"/>
        </w:rPr>
      </w:pPr>
      <w:r>
        <w:rPr>
          <w:color w:val="000000"/>
          <w:sz w:val="24"/>
          <w:szCs w:val="24"/>
        </w:rPr>
        <w:t xml:space="preserve">questionari a risposta breve; </w:t>
      </w:r>
    </w:p>
    <w:p w14:paraId="2D1274D9" w14:textId="77777777" w:rsidR="007309B3" w:rsidRDefault="007309B3" w:rsidP="007309B3">
      <w:pPr>
        <w:numPr>
          <w:ilvl w:val="0"/>
          <w:numId w:val="7"/>
        </w:numPr>
        <w:pBdr>
          <w:top w:val="nil"/>
          <w:left w:val="nil"/>
          <w:bottom w:val="nil"/>
          <w:right w:val="nil"/>
          <w:between w:val="nil"/>
        </w:pBdr>
        <w:spacing w:after="0"/>
        <w:jc w:val="both"/>
        <w:rPr>
          <w:color w:val="000000"/>
          <w:sz w:val="24"/>
          <w:szCs w:val="24"/>
        </w:rPr>
      </w:pPr>
      <w:r>
        <w:rPr>
          <w:color w:val="000000"/>
          <w:sz w:val="24"/>
          <w:szCs w:val="24"/>
        </w:rPr>
        <w:t xml:space="preserve">questionari a risposta multipla; </w:t>
      </w:r>
    </w:p>
    <w:p w14:paraId="38197ABB" w14:textId="77777777" w:rsidR="007309B3" w:rsidRDefault="007309B3" w:rsidP="007309B3">
      <w:pPr>
        <w:numPr>
          <w:ilvl w:val="0"/>
          <w:numId w:val="7"/>
        </w:numPr>
        <w:pBdr>
          <w:top w:val="nil"/>
          <w:left w:val="nil"/>
          <w:bottom w:val="nil"/>
          <w:right w:val="nil"/>
          <w:between w:val="nil"/>
        </w:pBdr>
        <w:spacing w:after="0"/>
        <w:jc w:val="both"/>
        <w:rPr>
          <w:color w:val="000000"/>
          <w:sz w:val="24"/>
          <w:szCs w:val="24"/>
        </w:rPr>
      </w:pPr>
      <w:r>
        <w:rPr>
          <w:color w:val="000000"/>
          <w:sz w:val="24"/>
          <w:szCs w:val="24"/>
        </w:rPr>
        <w:t xml:space="preserve">tavole di disegno; </w:t>
      </w:r>
    </w:p>
    <w:p w14:paraId="44861FDD" w14:textId="77777777" w:rsidR="007309B3" w:rsidRDefault="007309B3" w:rsidP="007309B3">
      <w:pPr>
        <w:numPr>
          <w:ilvl w:val="0"/>
          <w:numId w:val="7"/>
        </w:numPr>
        <w:pBdr>
          <w:top w:val="nil"/>
          <w:left w:val="nil"/>
          <w:bottom w:val="nil"/>
          <w:right w:val="nil"/>
          <w:between w:val="nil"/>
        </w:pBdr>
        <w:spacing w:after="0"/>
        <w:jc w:val="both"/>
        <w:rPr>
          <w:color w:val="000000"/>
          <w:sz w:val="24"/>
          <w:szCs w:val="24"/>
        </w:rPr>
      </w:pPr>
      <w:r>
        <w:rPr>
          <w:color w:val="000000"/>
          <w:sz w:val="24"/>
          <w:szCs w:val="24"/>
        </w:rPr>
        <w:t>richiesta di commentare un video o di confrontare più video;</w:t>
      </w:r>
    </w:p>
    <w:p w14:paraId="68814982" w14:textId="77777777" w:rsidR="007309B3" w:rsidRDefault="007309B3" w:rsidP="007309B3">
      <w:pPr>
        <w:numPr>
          <w:ilvl w:val="0"/>
          <w:numId w:val="7"/>
        </w:numPr>
        <w:pBdr>
          <w:top w:val="nil"/>
          <w:left w:val="nil"/>
          <w:bottom w:val="nil"/>
          <w:right w:val="nil"/>
          <w:between w:val="nil"/>
        </w:pBdr>
        <w:spacing w:after="0"/>
        <w:jc w:val="both"/>
        <w:rPr>
          <w:color w:val="000000"/>
          <w:sz w:val="24"/>
          <w:szCs w:val="24"/>
        </w:rPr>
      </w:pPr>
      <w:r>
        <w:rPr>
          <w:color w:val="000000"/>
          <w:sz w:val="24"/>
          <w:szCs w:val="24"/>
        </w:rPr>
        <w:t xml:space="preserve">elaborati da sviluppare con altre piattaforme di e-learning (creazione di mappe, </w:t>
      </w:r>
      <w:proofErr w:type="spellStart"/>
      <w:r>
        <w:rPr>
          <w:color w:val="000000"/>
          <w:sz w:val="24"/>
          <w:szCs w:val="24"/>
        </w:rPr>
        <w:t>debate</w:t>
      </w:r>
      <w:proofErr w:type="spellEnd"/>
      <w:r>
        <w:rPr>
          <w:color w:val="000000"/>
          <w:sz w:val="24"/>
          <w:szCs w:val="24"/>
        </w:rPr>
        <w:t xml:space="preserve"> scritto, costruzione di figure </w:t>
      </w:r>
      <w:proofErr w:type="gramStart"/>
      <w:r>
        <w:rPr>
          <w:color w:val="000000"/>
          <w:sz w:val="24"/>
          <w:szCs w:val="24"/>
        </w:rPr>
        <w:t>geometriche,…</w:t>
      </w:r>
      <w:proofErr w:type="gramEnd"/>
      <w:r>
        <w:rPr>
          <w:color w:val="000000"/>
          <w:sz w:val="24"/>
          <w:szCs w:val="24"/>
        </w:rPr>
        <w:t>);</w:t>
      </w:r>
    </w:p>
    <w:p w14:paraId="42EDF377" w14:textId="77777777" w:rsidR="007309B3" w:rsidRDefault="007309B3" w:rsidP="007309B3">
      <w:pPr>
        <w:numPr>
          <w:ilvl w:val="0"/>
          <w:numId w:val="7"/>
        </w:numPr>
        <w:pBdr>
          <w:top w:val="nil"/>
          <w:left w:val="nil"/>
          <w:bottom w:val="nil"/>
          <w:right w:val="nil"/>
          <w:between w:val="nil"/>
        </w:pBdr>
        <w:spacing w:after="0"/>
        <w:jc w:val="both"/>
        <w:rPr>
          <w:color w:val="000000"/>
          <w:sz w:val="24"/>
          <w:szCs w:val="24"/>
        </w:rPr>
      </w:pPr>
      <w:r>
        <w:rPr>
          <w:color w:val="000000"/>
          <w:sz w:val="24"/>
          <w:szCs w:val="24"/>
        </w:rPr>
        <w:t>elaborati che richiedono allo studente di confrontare, formulare ipotesi, argomentare;</w:t>
      </w:r>
    </w:p>
    <w:p w14:paraId="3DA20402" w14:textId="77777777" w:rsidR="007309B3" w:rsidRDefault="007309B3" w:rsidP="007309B3">
      <w:pPr>
        <w:pBdr>
          <w:top w:val="nil"/>
          <w:left w:val="nil"/>
          <w:bottom w:val="nil"/>
          <w:right w:val="nil"/>
          <w:between w:val="nil"/>
        </w:pBdr>
        <w:spacing w:before="240"/>
        <w:jc w:val="both"/>
        <w:rPr>
          <w:color w:val="000000"/>
          <w:sz w:val="24"/>
          <w:szCs w:val="24"/>
        </w:rPr>
      </w:pPr>
      <w:r>
        <w:rPr>
          <w:color w:val="000000"/>
          <w:sz w:val="24"/>
          <w:szCs w:val="24"/>
        </w:rPr>
        <w:t>I docenti avranno cura di salvare gli elaborati e di conservarli nel drive dell’Istituto.</w:t>
      </w:r>
    </w:p>
    <w:p w14:paraId="0B808A29" w14:textId="77777777" w:rsidR="007309B3" w:rsidRDefault="007309B3" w:rsidP="007309B3">
      <w:pPr>
        <w:pBdr>
          <w:top w:val="nil"/>
          <w:left w:val="nil"/>
          <w:bottom w:val="nil"/>
          <w:right w:val="nil"/>
          <w:between w:val="nil"/>
        </w:pBdr>
        <w:spacing w:before="240"/>
        <w:jc w:val="both"/>
        <w:rPr>
          <w:b/>
          <w:color w:val="000000"/>
          <w:sz w:val="24"/>
          <w:szCs w:val="24"/>
        </w:rPr>
      </w:pPr>
    </w:p>
    <w:p w14:paraId="5D40FAAB" w14:textId="77777777" w:rsidR="007309B3" w:rsidRDefault="007309B3" w:rsidP="007309B3">
      <w:pPr>
        <w:pBdr>
          <w:top w:val="nil"/>
          <w:left w:val="nil"/>
          <w:bottom w:val="nil"/>
          <w:right w:val="nil"/>
          <w:between w:val="nil"/>
        </w:pBdr>
        <w:spacing w:before="240"/>
        <w:jc w:val="both"/>
        <w:rPr>
          <w:b/>
          <w:color w:val="000000"/>
          <w:sz w:val="24"/>
          <w:szCs w:val="24"/>
        </w:rPr>
      </w:pPr>
      <w:r>
        <w:rPr>
          <w:b/>
          <w:color w:val="000000"/>
          <w:sz w:val="24"/>
          <w:szCs w:val="24"/>
        </w:rPr>
        <w:t xml:space="preserve">Criteri di valutazione </w:t>
      </w:r>
    </w:p>
    <w:p w14:paraId="20DD5FAB" w14:textId="77777777" w:rsidR="007309B3" w:rsidRDefault="007309B3" w:rsidP="007309B3">
      <w:pPr>
        <w:pBdr>
          <w:top w:val="nil"/>
          <w:left w:val="nil"/>
          <w:bottom w:val="nil"/>
          <w:right w:val="nil"/>
          <w:between w:val="nil"/>
        </w:pBdr>
        <w:spacing w:before="240"/>
        <w:jc w:val="both"/>
        <w:rPr>
          <w:color w:val="000000"/>
          <w:sz w:val="24"/>
          <w:szCs w:val="24"/>
        </w:rPr>
      </w:pPr>
      <w:r>
        <w:rPr>
          <w:color w:val="000000"/>
          <w:sz w:val="24"/>
          <w:szCs w:val="24"/>
        </w:rPr>
        <w:t xml:space="preserve">La normativa vigente attribuisce la funzione docimologica ai docenti, con riferimento ai criteri approvati dal Collegio dei Docenti e inseriti nel PTOF. Anche con la DDI la valutazione necessita di costanza, trasparenza e tempestività assicurando feedback continui sulla base dei quali regolare il processo di apprendimento. Per una valutazione formativa è necessario osservare e tenere conto </w:t>
      </w:r>
      <w:r>
        <w:rPr>
          <w:color w:val="000000"/>
          <w:sz w:val="24"/>
          <w:szCs w:val="24"/>
        </w:rPr>
        <w:lastRenderedPageBreak/>
        <w:t>dell’intero processo di apprendimento, considerando il punto di partenza e valorizzando i miglioramenti rispetto a questo. È opportuno monitorare la qualità dei processi attivati, la disponibilità ad apprendere e a lavorare in gruppo, l’autonomia, la responsabilità personale e sociale ed infine l’autovalutazione. L’utilizzo di rubriche, checklist, diari di bordo permette una valutazione/autovalutazione complessiva dello studente che apprende oltre che sviluppare nello studente la metacognizione e la consapevolezza del proprio percorso di apprendimento.</w:t>
      </w:r>
    </w:p>
    <w:p w14:paraId="67ABEC06" w14:textId="77777777" w:rsidR="007309B3" w:rsidRDefault="007309B3" w:rsidP="007309B3">
      <w:pPr>
        <w:pBdr>
          <w:top w:val="nil"/>
          <w:left w:val="nil"/>
          <w:bottom w:val="nil"/>
          <w:right w:val="nil"/>
          <w:between w:val="nil"/>
        </w:pBdr>
        <w:spacing w:before="240"/>
        <w:jc w:val="both"/>
        <w:rPr>
          <w:color w:val="000000"/>
          <w:sz w:val="24"/>
          <w:szCs w:val="24"/>
        </w:rPr>
      </w:pPr>
      <w:r>
        <w:rPr>
          <w:color w:val="000000"/>
          <w:sz w:val="24"/>
          <w:szCs w:val="24"/>
        </w:rPr>
        <w:t>I docenti registrano le osservazioni basandosi sui seguenti criteri:</w:t>
      </w:r>
    </w:p>
    <w:p w14:paraId="498A9844" w14:textId="77777777" w:rsidR="007309B3" w:rsidRDefault="007309B3" w:rsidP="007309B3">
      <w:pPr>
        <w:pBdr>
          <w:top w:val="nil"/>
          <w:left w:val="nil"/>
          <w:bottom w:val="nil"/>
          <w:right w:val="nil"/>
          <w:between w:val="nil"/>
        </w:pBdr>
        <w:spacing w:before="240"/>
        <w:jc w:val="both"/>
        <w:rPr>
          <w:b/>
          <w:color w:val="000000"/>
          <w:sz w:val="24"/>
          <w:szCs w:val="24"/>
        </w:rPr>
      </w:pPr>
      <w:r>
        <w:rPr>
          <w:b/>
          <w:color w:val="000000"/>
          <w:sz w:val="24"/>
          <w:szCs w:val="24"/>
        </w:rPr>
        <w:t>Generale:</w:t>
      </w:r>
    </w:p>
    <w:p w14:paraId="65004CBB" w14:textId="77777777" w:rsidR="007309B3" w:rsidRPr="007309B3" w:rsidRDefault="007309B3" w:rsidP="007309B3">
      <w:pPr>
        <w:pStyle w:val="Paragrafoelenco"/>
        <w:numPr>
          <w:ilvl w:val="0"/>
          <w:numId w:val="8"/>
        </w:numPr>
        <w:pBdr>
          <w:top w:val="nil"/>
          <w:left w:val="nil"/>
          <w:bottom w:val="nil"/>
          <w:right w:val="nil"/>
          <w:between w:val="nil"/>
        </w:pBdr>
        <w:rPr>
          <w:rFonts w:ascii="Calibri" w:eastAsia="Calibri" w:hAnsi="Calibri" w:cs="Calibri"/>
          <w:color w:val="000000"/>
          <w:sz w:val="24"/>
          <w:szCs w:val="24"/>
          <w:lang w:eastAsia="en-US"/>
        </w:rPr>
      </w:pPr>
      <w:r w:rsidRPr="007309B3">
        <w:rPr>
          <w:rFonts w:ascii="Calibri" w:eastAsia="Calibri" w:hAnsi="Calibri" w:cs="Calibri"/>
          <w:color w:val="000000"/>
          <w:sz w:val="24"/>
          <w:szCs w:val="24"/>
          <w:lang w:eastAsia="en-US"/>
        </w:rPr>
        <w:t xml:space="preserve">la capacità organizzativa </w:t>
      </w:r>
    </w:p>
    <w:p w14:paraId="578C8E94" w14:textId="77777777" w:rsidR="007309B3" w:rsidRPr="007309B3" w:rsidRDefault="007309B3" w:rsidP="007309B3">
      <w:pPr>
        <w:pStyle w:val="Paragrafoelenco"/>
        <w:numPr>
          <w:ilvl w:val="0"/>
          <w:numId w:val="8"/>
        </w:numPr>
        <w:pBdr>
          <w:top w:val="nil"/>
          <w:left w:val="nil"/>
          <w:bottom w:val="nil"/>
          <w:right w:val="nil"/>
          <w:between w:val="nil"/>
        </w:pBdr>
        <w:rPr>
          <w:rFonts w:ascii="Calibri" w:eastAsia="Calibri" w:hAnsi="Calibri" w:cs="Calibri"/>
          <w:color w:val="000000"/>
          <w:sz w:val="24"/>
          <w:szCs w:val="24"/>
          <w:lang w:eastAsia="en-US"/>
        </w:rPr>
      </w:pPr>
      <w:r w:rsidRPr="007309B3">
        <w:rPr>
          <w:rFonts w:ascii="Calibri" w:eastAsia="Calibri" w:hAnsi="Calibri" w:cs="Calibri"/>
          <w:color w:val="000000"/>
          <w:sz w:val="24"/>
          <w:szCs w:val="24"/>
          <w:lang w:eastAsia="en-US"/>
        </w:rPr>
        <w:t>lo spirito di collaborazione con i compagni nello svolgimento delle consegne</w:t>
      </w:r>
    </w:p>
    <w:p w14:paraId="4646AC24" w14:textId="77777777" w:rsidR="007309B3" w:rsidRPr="007309B3" w:rsidRDefault="007309B3" w:rsidP="007309B3">
      <w:pPr>
        <w:pStyle w:val="Paragrafoelenco"/>
        <w:numPr>
          <w:ilvl w:val="0"/>
          <w:numId w:val="8"/>
        </w:numPr>
        <w:pBdr>
          <w:top w:val="nil"/>
          <w:left w:val="nil"/>
          <w:bottom w:val="nil"/>
          <w:right w:val="nil"/>
          <w:between w:val="nil"/>
        </w:pBdr>
        <w:rPr>
          <w:rFonts w:ascii="Calibri" w:eastAsia="Calibri" w:hAnsi="Calibri" w:cs="Calibri"/>
          <w:color w:val="000000"/>
          <w:sz w:val="24"/>
          <w:szCs w:val="24"/>
          <w:lang w:eastAsia="en-US"/>
        </w:rPr>
      </w:pPr>
      <w:r w:rsidRPr="007309B3">
        <w:rPr>
          <w:rFonts w:ascii="Calibri" w:eastAsia="Calibri" w:hAnsi="Calibri" w:cs="Calibri"/>
          <w:color w:val="000000"/>
          <w:sz w:val="24"/>
          <w:szCs w:val="24"/>
          <w:lang w:eastAsia="en-US"/>
        </w:rPr>
        <w:t xml:space="preserve">il senso di responsabilità e l’impegno </w:t>
      </w:r>
    </w:p>
    <w:p w14:paraId="2046BBE5" w14:textId="77777777" w:rsidR="007309B3" w:rsidRDefault="007309B3" w:rsidP="007309B3">
      <w:pPr>
        <w:pBdr>
          <w:top w:val="nil"/>
          <w:left w:val="nil"/>
          <w:bottom w:val="nil"/>
          <w:right w:val="nil"/>
          <w:between w:val="nil"/>
        </w:pBdr>
        <w:spacing w:before="240"/>
        <w:jc w:val="both"/>
        <w:rPr>
          <w:b/>
          <w:color w:val="000000"/>
          <w:sz w:val="24"/>
          <w:szCs w:val="24"/>
        </w:rPr>
      </w:pPr>
      <w:r>
        <w:rPr>
          <w:b/>
          <w:color w:val="000000"/>
          <w:sz w:val="24"/>
          <w:szCs w:val="24"/>
        </w:rPr>
        <w:t>Partecipazione alle videolezioni:</w:t>
      </w:r>
    </w:p>
    <w:p w14:paraId="54A2F95C" w14:textId="77777777" w:rsidR="007309B3" w:rsidRPr="007309B3" w:rsidRDefault="007309B3" w:rsidP="007309B3">
      <w:pPr>
        <w:pStyle w:val="Paragrafoelenco"/>
        <w:numPr>
          <w:ilvl w:val="0"/>
          <w:numId w:val="8"/>
        </w:numPr>
        <w:pBdr>
          <w:top w:val="nil"/>
          <w:left w:val="nil"/>
          <w:bottom w:val="nil"/>
          <w:right w:val="nil"/>
          <w:between w:val="nil"/>
        </w:pBdr>
        <w:rPr>
          <w:rFonts w:ascii="Calibri" w:eastAsia="Calibri" w:hAnsi="Calibri" w:cs="Calibri"/>
          <w:color w:val="000000"/>
          <w:sz w:val="24"/>
          <w:szCs w:val="24"/>
          <w:lang w:eastAsia="en-US"/>
        </w:rPr>
      </w:pPr>
      <w:r w:rsidRPr="007309B3">
        <w:rPr>
          <w:rFonts w:ascii="Calibri" w:eastAsia="Calibri" w:hAnsi="Calibri" w:cs="Calibri"/>
          <w:color w:val="000000"/>
          <w:sz w:val="24"/>
          <w:szCs w:val="24"/>
          <w:lang w:eastAsia="en-US"/>
        </w:rPr>
        <w:t xml:space="preserve">la presenza regolare </w:t>
      </w:r>
    </w:p>
    <w:p w14:paraId="0B452EF8" w14:textId="77777777" w:rsidR="007309B3" w:rsidRPr="007309B3" w:rsidRDefault="007309B3" w:rsidP="007309B3">
      <w:pPr>
        <w:pStyle w:val="Paragrafoelenco"/>
        <w:numPr>
          <w:ilvl w:val="0"/>
          <w:numId w:val="8"/>
        </w:numPr>
        <w:pBdr>
          <w:top w:val="nil"/>
          <w:left w:val="nil"/>
          <w:bottom w:val="nil"/>
          <w:right w:val="nil"/>
          <w:between w:val="nil"/>
        </w:pBdr>
        <w:rPr>
          <w:rFonts w:ascii="Calibri" w:eastAsia="Calibri" w:hAnsi="Calibri" w:cs="Calibri"/>
          <w:color w:val="000000"/>
          <w:sz w:val="24"/>
          <w:szCs w:val="24"/>
          <w:lang w:eastAsia="en-US"/>
        </w:rPr>
      </w:pPr>
      <w:r w:rsidRPr="007309B3">
        <w:rPr>
          <w:rFonts w:ascii="Calibri" w:eastAsia="Calibri" w:hAnsi="Calibri" w:cs="Calibri"/>
          <w:color w:val="000000"/>
          <w:sz w:val="24"/>
          <w:szCs w:val="24"/>
          <w:lang w:eastAsia="en-US"/>
        </w:rPr>
        <w:t xml:space="preserve">la partecipazione attiva </w:t>
      </w:r>
    </w:p>
    <w:p w14:paraId="78278CD3" w14:textId="77777777" w:rsidR="007309B3" w:rsidRDefault="007309B3" w:rsidP="007309B3">
      <w:pPr>
        <w:pBdr>
          <w:top w:val="nil"/>
          <w:left w:val="nil"/>
          <w:bottom w:val="nil"/>
          <w:right w:val="nil"/>
          <w:between w:val="nil"/>
        </w:pBdr>
        <w:spacing w:before="240"/>
        <w:jc w:val="both"/>
        <w:rPr>
          <w:b/>
          <w:color w:val="000000"/>
          <w:sz w:val="24"/>
          <w:szCs w:val="24"/>
        </w:rPr>
      </w:pPr>
      <w:r>
        <w:rPr>
          <w:b/>
          <w:color w:val="000000"/>
          <w:sz w:val="24"/>
          <w:szCs w:val="24"/>
        </w:rPr>
        <w:t xml:space="preserve">Colloqui in videoconferenza: </w:t>
      </w:r>
    </w:p>
    <w:p w14:paraId="2052655A" w14:textId="77777777" w:rsidR="007309B3" w:rsidRPr="007309B3" w:rsidRDefault="007309B3" w:rsidP="007309B3">
      <w:pPr>
        <w:pStyle w:val="Paragrafoelenco"/>
        <w:numPr>
          <w:ilvl w:val="0"/>
          <w:numId w:val="8"/>
        </w:numPr>
        <w:pBdr>
          <w:top w:val="nil"/>
          <w:left w:val="nil"/>
          <w:bottom w:val="nil"/>
          <w:right w:val="nil"/>
          <w:between w:val="nil"/>
        </w:pBdr>
        <w:rPr>
          <w:rFonts w:ascii="Calibri" w:eastAsia="Calibri" w:hAnsi="Calibri" w:cs="Calibri"/>
          <w:color w:val="000000"/>
          <w:sz w:val="24"/>
          <w:szCs w:val="24"/>
          <w:lang w:eastAsia="en-US"/>
        </w:rPr>
      </w:pPr>
      <w:r w:rsidRPr="007309B3">
        <w:rPr>
          <w:rFonts w:ascii="Calibri" w:eastAsia="Calibri" w:hAnsi="Calibri" w:cs="Calibri"/>
          <w:color w:val="000000"/>
          <w:sz w:val="24"/>
          <w:szCs w:val="24"/>
          <w:lang w:eastAsia="en-US"/>
        </w:rPr>
        <w:t>la capacità di sostenere un discorso nello specifico contesto comunicativo;</w:t>
      </w:r>
    </w:p>
    <w:p w14:paraId="1406FA5A" w14:textId="77777777" w:rsidR="007309B3" w:rsidRPr="007309B3" w:rsidRDefault="007309B3" w:rsidP="007309B3">
      <w:pPr>
        <w:pStyle w:val="Paragrafoelenco"/>
        <w:numPr>
          <w:ilvl w:val="0"/>
          <w:numId w:val="8"/>
        </w:numPr>
        <w:pBdr>
          <w:top w:val="nil"/>
          <w:left w:val="nil"/>
          <w:bottom w:val="nil"/>
          <w:right w:val="nil"/>
          <w:between w:val="nil"/>
        </w:pBdr>
        <w:rPr>
          <w:rFonts w:ascii="Calibri" w:eastAsia="Calibri" w:hAnsi="Calibri" w:cs="Calibri"/>
          <w:color w:val="000000"/>
          <w:sz w:val="24"/>
          <w:szCs w:val="24"/>
          <w:lang w:eastAsia="en-US"/>
        </w:rPr>
      </w:pPr>
      <w:r w:rsidRPr="007309B3">
        <w:rPr>
          <w:rFonts w:ascii="Calibri" w:eastAsia="Calibri" w:hAnsi="Calibri" w:cs="Calibri"/>
          <w:color w:val="000000"/>
          <w:sz w:val="24"/>
          <w:szCs w:val="24"/>
          <w:lang w:eastAsia="en-US"/>
        </w:rPr>
        <w:t xml:space="preserve">la correttezza dei contenuti </w:t>
      </w:r>
    </w:p>
    <w:p w14:paraId="6ABEFB33" w14:textId="77777777" w:rsidR="007309B3" w:rsidRDefault="007309B3" w:rsidP="007309B3">
      <w:pPr>
        <w:pBdr>
          <w:top w:val="nil"/>
          <w:left w:val="nil"/>
          <w:bottom w:val="nil"/>
          <w:right w:val="nil"/>
          <w:between w:val="nil"/>
        </w:pBdr>
        <w:spacing w:before="240"/>
        <w:jc w:val="both"/>
        <w:rPr>
          <w:b/>
          <w:color w:val="000000"/>
          <w:sz w:val="24"/>
          <w:szCs w:val="24"/>
        </w:rPr>
      </w:pPr>
      <w:r>
        <w:rPr>
          <w:b/>
          <w:color w:val="000000"/>
          <w:sz w:val="24"/>
          <w:szCs w:val="24"/>
        </w:rPr>
        <w:t xml:space="preserve">Elaborati: </w:t>
      </w:r>
    </w:p>
    <w:p w14:paraId="3BB7CFAF" w14:textId="77777777" w:rsidR="007309B3" w:rsidRPr="007309B3" w:rsidRDefault="007309B3" w:rsidP="007309B3">
      <w:pPr>
        <w:pStyle w:val="Paragrafoelenco"/>
        <w:numPr>
          <w:ilvl w:val="0"/>
          <w:numId w:val="8"/>
        </w:numPr>
        <w:pBdr>
          <w:top w:val="nil"/>
          <w:left w:val="nil"/>
          <w:bottom w:val="nil"/>
          <w:right w:val="nil"/>
          <w:between w:val="nil"/>
        </w:pBdr>
        <w:rPr>
          <w:rFonts w:ascii="Calibri" w:eastAsia="Calibri" w:hAnsi="Calibri" w:cs="Calibri"/>
          <w:color w:val="000000"/>
          <w:sz w:val="24"/>
          <w:szCs w:val="24"/>
          <w:lang w:eastAsia="en-US"/>
        </w:rPr>
      </w:pPr>
      <w:r w:rsidRPr="007309B3">
        <w:rPr>
          <w:rFonts w:ascii="Calibri" w:eastAsia="Calibri" w:hAnsi="Calibri" w:cs="Calibri"/>
          <w:color w:val="000000"/>
          <w:sz w:val="24"/>
          <w:szCs w:val="24"/>
          <w:lang w:eastAsia="en-US"/>
        </w:rPr>
        <w:t>la puntualità e la regolarità nella consegna degli elaborati richiesti;</w:t>
      </w:r>
    </w:p>
    <w:p w14:paraId="15A74598" w14:textId="77777777" w:rsidR="007309B3" w:rsidRPr="007309B3" w:rsidRDefault="007309B3" w:rsidP="007309B3">
      <w:pPr>
        <w:pStyle w:val="Paragrafoelenco"/>
        <w:numPr>
          <w:ilvl w:val="0"/>
          <w:numId w:val="8"/>
        </w:numPr>
        <w:pBdr>
          <w:top w:val="nil"/>
          <w:left w:val="nil"/>
          <w:bottom w:val="nil"/>
          <w:right w:val="nil"/>
          <w:between w:val="nil"/>
        </w:pBdr>
        <w:rPr>
          <w:rFonts w:ascii="Calibri" w:eastAsia="Calibri" w:hAnsi="Calibri" w:cs="Calibri"/>
          <w:color w:val="000000"/>
          <w:sz w:val="24"/>
          <w:szCs w:val="24"/>
          <w:lang w:eastAsia="en-US"/>
        </w:rPr>
      </w:pPr>
      <w:r w:rsidRPr="007309B3">
        <w:rPr>
          <w:rFonts w:ascii="Calibri" w:eastAsia="Calibri" w:hAnsi="Calibri" w:cs="Calibri"/>
          <w:color w:val="000000"/>
          <w:sz w:val="24"/>
          <w:szCs w:val="24"/>
          <w:lang w:eastAsia="en-US"/>
        </w:rPr>
        <w:t xml:space="preserve">la cura nell’esecuzione </w:t>
      </w:r>
    </w:p>
    <w:p w14:paraId="4D25839A" w14:textId="77777777" w:rsidR="007309B3" w:rsidRPr="007309B3" w:rsidRDefault="007309B3" w:rsidP="007309B3">
      <w:pPr>
        <w:pStyle w:val="Paragrafoelenco"/>
        <w:numPr>
          <w:ilvl w:val="0"/>
          <w:numId w:val="8"/>
        </w:numPr>
        <w:pBdr>
          <w:top w:val="nil"/>
          <w:left w:val="nil"/>
          <w:bottom w:val="nil"/>
          <w:right w:val="nil"/>
          <w:between w:val="nil"/>
        </w:pBdr>
        <w:rPr>
          <w:rFonts w:ascii="Calibri" w:eastAsia="Calibri" w:hAnsi="Calibri" w:cs="Calibri"/>
          <w:color w:val="000000"/>
          <w:sz w:val="24"/>
          <w:szCs w:val="24"/>
          <w:lang w:eastAsia="en-US"/>
        </w:rPr>
      </w:pPr>
      <w:r w:rsidRPr="007309B3">
        <w:rPr>
          <w:rFonts w:ascii="Calibri" w:eastAsia="Calibri" w:hAnsi="Calibri" w:cs="Calibri"/>
          <w:color w:val="000000"/>
          <w:sz w:val="24"/>
          <w:szCs w:val="24"/>
          <w:lang w:eastAsia="en-US"/>
        </w:rPr>
        <w:t xml:space="preserve">la correttezza </w:t>
      </w:r>
    </w:p>
    <w:p w14:paraId="33368B4E" w14:textId="77777777" w:rsidR="007309B3" w:rsidRPr="007309B3" w:rsidRDefault="007309B3" w:rsidP="007309B3">
      <w:pPr>
        <w:pStyle w:val="Paragrafoelenco"/>
        <w:numPr>
          <w:ilvl w:val="0"/>
          <w:numId w:val="8"/>
        </w:numPr>
        <w:pBdr>
          <w:top w:val="nil"/>
          <w:left w:val="nil"/>
          <w:bottom w:val="nil"/>
          <w:right w:val="nil"/>
          <w:between w:val="nil"/>
        </w:pBdr>
        <w:rPr>
          <w:rFonts w:ascii="Calibri" w:eastAsia="Calibri" w:hAnsi="Calibri" w:cs="Calibri"/>
          <w:color w:val="000000"/>
          <w:sz w:val="24"/>
          <w:szCs w:val="24"/>
          <w:lang w:eastAsia="en-US"/>
        </w:rPr>
      </w:pPr>
      <w:r w:rsidRPr="007309B3">
        <w:rPr>
          <w:rFonts w:ascii="Calibri" w:eastAsia="Calibri" w:hAnsi="Calibri" w:cs="Calibri"/>
          <w:color w:val="000000"/>
          <w:sz w:val="24"/>
          <w:szCs w:val="24"/>
          <w:lang w:eastAsia="en-US"/>
        </w:rPr>
        <w:t>la personalizzazione</w:t>
      </w:r>
    </w:p>
    <w:p w14:paraId="4490302E" w14:textId="35468C1B" w:rsidR="007309B3" w:rsidRPr="007309B3" w:rsidRDefault="007309B3" w:rsidP="007309B3">
      <w:pPr>
        <w:pStyle w:val="Paragrafoelenco"/>
        <w:numPr>
          <w:ilvl w:val="0"/>
          <w:numId w:val="8"/>
        </w:numPr>
        <w:pBdr>
          <w:top w:val="nil"/>
          <w:left w:val="nil"/>
          <w:bottom w:val="nil"/>
          <w:right w:val="nil"/>
          <w:between w:val="nil"/>
        </w:pBdr>
        <w:rPr>
          <w:rFonts w:ascii="Calibri" w:eastAsia="Calibri" w:hAnsi="Calibri" w:cs="Calibri"/>
          <w:color w:val="000000"/>
          <w:sz w:val="24"/>
          <w:szCs w:val="24"/>
          <w:lang w:eastAsia="en-US"/>
        </w:rPr>
      </w:pPr>
      <w:r w:rsidRPr="007309B3">
        <w:rPr>
          <w:rFonts w:ascii="Calibri" w:eastAsia="Calibri" w:hAnsi="Calibri" w:cs="Calibri"/>
          <w:color w:val="000000"/>
          <w:sz w:val="24"/>
          <w:szCs w:val="24"/>
          <w:lang w:eastAsia="en-US"/>
        </w:rPr>
        <w:t>Lo strumento di raccolta delle osservazioni è il seguente.</w:t>
      </w:r>
    </w:p>
    <w:p w14:paraId="6A951D2A" w14:textId="77777777" w:rsidR="007309B3" w:rsidRPr="007309B3" w:rsidRDefault="007309B3" w:rsidP="007309B3">
      <w:pPr>
        <w:pBdr>
          <w:top w:val="nil"/>
          <w:left w:val="nil"/>
          <w:bottom w:val="nil"/>
          <w:right w:val="nil"/>
          <w:between w:val="nil"/>
        </w:pBdr>
        <w:rPr>
          <w:color w:val="000000"/>
          <w:sz w:val="24"/>
          <w:szCs w:val="24"/>
        </w:rPr>
      </w:pPr>
    </w:p>
    <w:tbl>
      <w:tblPr>
        <w:tblW w:w="9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5"/>
        <w:gridCol w:w="1290"/>
        <w:gridCol w:w="1035"/>
        <w:gridCol w:w="1320"/>
        <w:gridCol w:w="1395"/>
      </w:tblGrid>
      <w:tr w:rsidR="007309B3" w14:paraId="74839D62" w14:textId="77777777" w:rsidTr="00FB54B8">
        <w:trPr>
          <w:trHeight w:val="440"/>
        </w:trPr>
        <w:tc>
          <w:tcPr>
            <w:tcW w:w="4395" w:type="dxa"/>
            <w:vMerge w:val="restart"/>
            <w:shd w:val="clear" w:color="auto" w:fill="auto"/>
            <w:tcMar>
              <w:top w:w="100" w:type="dxa"/>
              <w:left w:w="100" w:type="dxa"/>
              <w:bottom w:w="100" w:type="dxa"/>
              <w:right w:w="100" w:type="dxa"/>
            </w:tcMar>
            <w:vAlign w:val="center"/>
          </w:tcPr>
          <w:p w14:paraId="758CC6E5" w14:textId="77777777" w:rsidR="007309B3" w:rsidRDefault="007309B3" w:rsidP="00FB54B8">
            <w:pPr>
              <w:widowControl w:val="0"/>
              <w:pBdr>
                <w:top w:val="nil"/>
                <w:left w:val="nil"/>
                <w:bottom w:val="nil"/>
                <w:right w:val="nil"/>
                <w:between w:val="nil"/>
              </w:pBdr>
              <w:spacing w:before="60"/>
              <w:rPr>
                <w:b/>
                <w:color w:val="000000"/>
                <w:sz w:val="24"/>
                <w:szCs w:val="24"/>
              </w:rPr>
            </w:pPr>
            <w:r>
              <w:rPr>
                <w:b/>
                <w:color w:val="000000"/>
                <w:sz w:val="24"/>
                <w:szCs w:val="24"/>
              </w:rPr>
              <w:t>METODO ED ORGANIZZAZIONE DEL LAVORO</w:t>
            </w:r>
          </w:p>
        </w:tc>
        <w:tc>
          <w:tcPr>
            <w:tcW w:w="5040" w:type="dxa"/>
            <w:gridSpan w:val="4"/>
            <w:shd w:val="clear" w:color="auto" w:fill="auto"/>
            <w:tcMar>
              <w:top w:w="100" w:type="dxa"/>
              <w:left w:w="100" w:type="dxa"/>
              <w:bottom w:w="100" w:type="dxa"/>
              <w:right w:w="100" w:type="dxa"/>
            </w:tcMar>
          </w:tcPr>
          <w:p w14:paraId="34B73BF3" w14:textId="77777777" w:rsidR="007309B3" w:rsidRDefault="007309B3" w:rsidP="00FB54B8">
            <w:pPr>
              <w:widowControl w:val="0"/>
              <w:pBdr>
                <w:top w:val="nil"/>
                <w:left w:val="nil"/>
                <w:bottom w:val="nil"/>
                <w:right w:val="nil"/>
                <w:between w:val="nil"/>
              </w:pBdr>
              <w:jc w:val="center"/>
              <w:rPr>
                <w:b/>
                <w:color w:val="000000"/>
                <w:sz w:val="24"/>
                <w:szCs w:val="24"/>
              </w:rPr>
            </w:pPr>
            <w:r>
              <w:rPr>
                <w:b/>
                <w:color w:val="000000"/>
                <w:sz w:val="24"/>
                <w:szCs w:val="24"/>
              </w:rPr>
              <w:t>LIVELLI RAGGIUNTI</w:t>
            </w:r>
          </w:p>
        </w:tc>
      </w:tr>
      <w:tr w:rsidR="007309B3" w14:paraId="1A9889AA" w14:textId="77777777" w:rsidTr="00FB54B8">
        <w:tc>
          <w:tcPr>
            <w:tcW w:w="4395" w:type="dxa"/>
            <w:vMerge/>
            <w:shd w:val="clear" w:color="auto" w:fill="auto"/>
            <w:tcMar>
              <w:top w:w="100" w:type="dxa"/>
              <w:left w:w="100" w:type="dxa"/>
              <w:bottom w:w="100" w:type="dxa"/>
              <w:right w:w="100" w:type="dxa"/>
            </w:tcMar>
            <w:vAlign w:val="center"/>
          </w:tcPr>
          <w:p w14:paraId="7839BD12" w14:textId="77777777" w:rsidR="007309B3" w:rsidRDefault="007309B3" w:rsidP="00FB54B8">
            <w:pPr>
              <w:widowControl w:val="0"/>
              <w:pBdr>
                <w:top w:val="nil"/>
                <w:left w:val="nil"/>
                <w:bottom w:val="nil"/>
                <w:right w:val="nil"/>
                <w:between w:val="nil"/>
              </w:pBdr>
              <w:rPr>
                <w:b/>
                <w:color w:val="000000"/>
                <w:sz w:val="24"/>
                <w:szCs w:val="24"/>
              </w:rPr>
            </w:pPr>
          </w:p>
        </w:tc>
        <w:tc>
          <w:tcPr>
            <w:tcW w:w="12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A176123" w14:textId="77777777" w:rsidR="007309B3" w:rsidRDefault="007309B3" w:rsidP="00FB54B8">
            <w:pPr>
              <w:widowControl w:val="0"/>
              <w:pBdr>
                <w:top w:val="nil"/>
                <w:left w:val="nil"/>
                <w:bottom w:val="nil"/>
                <w:right w:val="nil"/>
                <w:between w:val="nil"/>
              </w:pBdr>
              <w:spacing w:before="240"/>
              <w:jc w:val="center"/>
              <w:rPr>
                <w:color w:val="000000"/>
                <w:sz w:val="20"/>
                <w:szCs w:val="20"/>
              </w:rPr>
            </w:pPr>
            <w:proofErr w:type="gramStart"/>
            <w:r>
              <w:rPr>
                <w:b/>
                <w:color w:val="000000"/>
                <w:sz w:val="20"/>
                <w:szCs w:val="20"/>
              </w:rPr>
              <w:t>Iniziale  (</w:t>
            </w:r>
            <w:proofErr w:type="gramEnd"/>
            <w:r>
              <w:rPr>
                <w:b/>
                <w:color w:val="000000"/>
                <w:sz w:val="20"/>
                <w:szCs w:val="20"/>
              </w:rPr>
              <w:t>con guida)</w:t>
            </w:r>
          </w:p>
        </w:tc>
        <w:tc>
          <w:tcPr>
            <w:tcW w:w="10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DF65075" w14:textId="77777777" w:rsidR="007309B3" w:rsidRDefault="007309B3" w:rsidP="00FB54B8">
            <w:pPr>
              <w:widowControl w:val="0"/>
              <w:pBdr>
                <w:top w:val="nil"/>
                <w:left w:val="nil"/>
                <w:bottom w:val="nil"/>
                <w:right w:val="nil"/>
                <w:between w:val="nil"/>
              </w:pBdr>
              <w:spacing w:before="60"/>
              <w:jc w:val="center"/>
              <w:rPr>
                <w:color w:val="000000"/>
                <w:sz w:val="20"/>
                <w:szCs w:val="20"/>
              </w:rPr>
            </w:pPr>
            <w:r>
              <w:rPr>
                <w:b/>
                <w:color w:val="000000"/>
                <w:sz w:val="20"/>
                <w:szCs w:val="20"/>
              </w:rPr>
              <w:t>Base</w:t>
            </w:r>
          </w:p>
        </w:tc>
        <w:tc>
          <w:tcPr>
            <w:tcW w:w="13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D79830C" w14:textId="77777777" w:rsidR="007309B3" w:rsidRDefault="007309B3" w:rsidP="00FB54B8">
            <w:pPr>
              <w:widowControl w:val="0"/>
              <w:pBdr>
                <w:top w:val="nil"/>
                <w:left w:val="nil"/>
                <w:bottom w:val="nil"/>
                <w:right w:val="nil"/>
                <w:between w:val="nil"/>
              </w:pBdr>
              <w:spacing w:before="60"/>
              <w:jc w:val="center"/>
              <w:rPr>
                <w:color w:val="000000"/>
                <w:sz w:val="20"/>
                <w:szCs w:val="20"/>
              </w:rPr>
            </w:pPr>
            <w:r>
              <w:rPr>
                <w:b/>
                <w:color w:val="000000"/>
                <w:sz w:val="20"/>
                <w:szCs w:val="20"/>
              </w:rPr>
              <w:t>Intermedio</w:t>
            </w:r>
          </w:p>
        </w:tc>
        <w:tc>
          <w:tcPr>
            <w:tcW w:w="13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9A56ECD" w14:textId="77777777" w:rsidR="007309B3" w:rsidRDefault="007309B3" w:rsidP="00FB54B8">
            <w:pPr>
              <w:widowControl w:val="0"/>
              <w:pBdr>
                <w:top w:val="nil"/>
                <w:left w:val="nil"/>
                <w:bottom w:val="nil"/>
                <w:right w:val="nil"/>
                <w:between w:val="nil"/>
              </w:pBdr>
              <w:spacing w:before="60"/>
              <w:jc w:val="center"/>
              <w:rPr>
                <w:color w:val="000000"/>
                <w:sz w:val="20"/>
                <w:szCs w:val="20"/>
              </w:rPr>
            </w:pPr>
            <w:r>
              <w:rPr>
                <w:b/>
                <w:color w:val="000000"/>
                <w:sz w:val="20"/>
                <w:szCs w:val="20"/>
              </w:rPr>
              <w:t>Avanzato</w:t>
            </w:r>
          </w:p>
        </w:tc>
      </w:tr>
      <w:tr w:rsidR="007309B3" w14:paraId="6C7EDAD6" w14:textId="77777777" w:rsidTr="00FB54B8">
        <w:trPr>
          <w:trHeight w:val="840"/>
        </w:trPr>
        <w:tc>
          <w:tcPr>
            <w:tcW w:w="4395" w:type="dxa"/>
            <w:shd w:val="clear" w:color="auto" w:fill="auto"/>
            <w:tcMar>
              <w:top w:w="100" w:type="dxa"/>
              <w:left w:w="100" w:type="dxa"/>
              <w:bottom w:w="100" w:type="dxa"/>
              <w:right w:w="100" w:type="dxa"/>
            </w:tcMar>
          </w:tcPr>
          <w:p w14:paraId="68E5F468" w14:textId="77777777" w:rsidR="007309B3" w:rsidRDefault="007309B3" w:rsidP="00FB54B8">
            <w:pPr>
              <w:widowControl w:val="0"/>
              <w:pBdr>
                <w:top w:val="nil"/>
                <w:left w:val="nil"/>
                <w:bottom w:val="nil"/>
                <w:right w:val="nil"/>
                <w:between w:val="nil"/>
              </w:pBdr>
              <w:spacing w:before="60"/>
              <w:ind w:left="20"/>
              <w:rPr>
                <w:color w:val="000000"/>
                <w:sz w:val="20"/>
                <w:szCs w:val="20"/>
              </w:rPr>
            </w:pPr>
            <w:r>
              <w:rPr>
                <w:b/>
                <w:color w:val="000000"/>
                <w:sz w:val="20"/>
                <w:szCs w:val="20"/>
              </w:rPr>
              <w:lastRenderedPageBreak/>
              <w:t>Partecipazione</w:t>
            </w:r>
            <w:r>
              <w:rPr>
                <w:color w:val="000000"/>
                <w:sz w:val="20"/>
                <w:szCs w:val="20"/>
              </w:rPr>
              <w:t xml:space="preserve"> alle attività sincrone e alle attività asincrone.</w:t>
            </w:r>
          </w:p>
        </w:tc>
        <w:tc>
          <w:tcPr>
            <w:tcW w:w="1290" w:type="dxa"/>
            <w:shd w:val="clear" w:color="auto" w:fill="auto"/>
            <w:tcMar>
              <w:top w:w="100" w:type="dxa"/>
              <w:left w:w="100" w:type="dxa"/>
              <w:bottom w:w="100" w:type="dxa"/>
              <w:right w:w="100" w:type="dxa"/>
            </w:tcMar>
            <w:vAlign w:val="center"/>
          </w:tcPr>
          <w:p w14:paraId="58DE15B8" w14:textId="77777777" w:rsidR="007309B3" w:rsidRDefault="007309B3" w:rsidP="00FB54B8">
            <w:pPr>
              <w:widowControl w:val="0"/>
              <w:pBdr>
                <w:top w:val="nil"/>
                <w:left w:val="nil"/>
                <w:bottom w:val="nil"/>
                <w:right w:val="nil"/>
                <w:between w:val="nil"/>
              </w:pBdr>
              <w:rPr>
                <w:color w:val="000000"/>
                <w:sz w:val="24"/>
                <w:szCs w:val="24"/>
              </w:rPr>
            </w:pPr>
          </w:p>
        </w:tc>
        <w:tc>
          <w:tcPr>
            <w:tcW w:w="1035" w:type="dxa"/>
            <w:shd w:val="clear" w:color="auto" w:fill="auto"/>
            <w:tcMar>
              <w:top w:w="100" w:type="dxa"/>
              <w:left w:w="100" w:type="dxa"/>
              <w:bottom w:w="100" w:type="dxa"/>
              <w:right w:w="100" w:type="dxa"/>
            </w:tcMar>
            <w:vAlign w:val="center"/>
          </w:tcPr>
          <w:p w14:paraId="5AF408D0" w14:textId="77777777" w:rsidR="007309B3" w:rsidRDefault="007309B3" w:rsidP="00FB54B8">
            <w:pPr>
              <w:widowControl w:val="0"/>
              <w:pBdr>
                <w:top w:val="nil"/>
                <w:left w:val="nil"/>
                <w:bottom w:val="nil"/>
                <w:right w:val="nil"/>
                <w:between w:val="nil"/>
              </w:pBdr>
              <w:rPr>
                <w:color w:val="000000"/>
                <w:sz w:val="24"/>
                <w:szCs w:val="24"/>
              </w:rPr>
            </w:pPr>
          </w:p>
        </w:tc>
        <w:tc>
          <w:tcPr>
            <w:tcW w:w="1320" w:type="dxa"/>
            <w:shd w:val="clear" w:color="auto" w:fill="auto"/>
            <w:tcMar>
              <w:top w:w="100" w:type="dxa"/>
              <w:left w:w="100" w:type="dxa"/>
              <w:bottom w:w="100" w:type="dxa"/>
              <w:right w:w="100" w:type="dxa"/>
            </w:tcMar>
            <w:vAlign w:val="center"/>
          </w:tcPr>
          <w:p w14:paraId="5F02ECA7" w14:textId="77777777" w:rsidR="007309B3" w:rsidRDefault="007309B3" w:rsidP="00FB54B8">
            <w:pPr>
              <w:widowControl w:val="0"/>
              <w:pBdr>
                <w:top w:val="nil"/>
                <w:left w:val="nil"/>
                <w:bottom w:val="nil"/>
                <w:right w:val="nil"/>
                <w:between w:val="nil"/>
              </w:pBdr>
              <w:rPr>
                <w:color w:val="000000"/>
                <w:sz w:val="24"/>
                <w:szCs w:val="24"/>
              </w:rPr>
            </w:pPr>
          </w:p>
        </w:tc>
        <w:tc>
          <w:tcPr>
            <w:tcW w:w="1395" w:type="dxa"/>
            <w:shd w:val="clear" w:color="auto" w:fill="auto"/>
            <w:tcMar>
              <w:top w:w="100" w:type="dxa"/>
              <w:left w:w="100" w:type="dxa"/>
              <w:bottom w:w="100" w:type="dxa"/>
              <w:right w:w="100" w:type="dxa"/>
            </w:tcMar>
            <w:vAlign w:val="center"/>
          </w:tcPr>
          <w:p w14:paraId="0E3D9B63" w14:textId="77777777" w:rsidR="007309B3" w:rsidRDefault="007309B3" w:rsidP="00FB54B8">
            <w:pPr>
              <w:widowControl w:val="0"/>
              <w:pBdr>
                <w:top w:val="nil"/>
                <w:left w:val="nil"/>
                <w:bottom w:val="nil"/>
                <w:right w:val="nil"/>
                <w:between w:val="nil"/>
              </w:pBdr>
              <w:rPr>
                <w:color w:val="000000"/>
                <w:sz w:val="24"/>
                <w:szCs w:val="24"/>
              </w:rPr>
            </w:pPr>
          </w:p>
        </w:tc>
      </w:tr>
      <w:tr w:rsidR="007309B3" w14:paraId="42A0AEF6" w14:textId="77777777" w:rsidTr="00FB54B8">
        <w:tc>
          <w:tcPr>
            <w:tcW w:w="4395" w:type="dxa"/>
            <w:shd w:val="clear" w:color="auto" w:fill="auto"/>
            <w:tcMar>
              <w:top w:w="100" w:type="dxa"/>
              <w:left w:w="100" w:type="dxa"/>
              <w:bottom w:w="100" w:type="dxa"/>
              <w:right w:w="100" w:type="dxa"/>
            </w:tcMar>
          </w:tcPr>
          <w:p w14:paraId="599E3495" w14:textId="77777777" w:rsidR="007309B3" w:rsidRDefault="007309B3" w:rsidP="00FB54B8">
            <w:pPr>
              <w:widowControl w:val="0"/>
              <w:pBdr>
                <w:top w:val="nil"/>
                <w:left w:val="nil"/>
                <w:bottom w:val="nil"/>
                <w:right w:val="nil"/>
                <w:between w:val="nil"/>
              </w:pBdr>
              <w:spacing w:before="60"/>
              <w:rPr>
                <w:color w:val="000000"/>
                <w:sz w:val="20"/>
                <w:szCs w:val="20"/>
              </w:rPr>
            </w:pPr>
            <w:r>
              <w:rPr>
                <w:b/>
                <w:color w:val="000000"/>
                <w:sz w:val="20"/>
                <w:szCs w:val="20"/>
              </w:rPr>
              <w:t>Coerenza</w:t>
            </w:r>
            <w:r>
              <w:rPr>
                <w:color w:val="000000"/>
                <w:sz w:val="20"/>
                <w:szCs w:val="20"/>
              </w:rPr>
              <w:t>: puntualità nella consegna dei materiali o dei lavori assegnati in modalità (a)sincrona, come esercizi ed elaborati.</w:t>
            </w:r>
          </w:p>
        </w:tc>
        <w:tc>
          <w:tcPr>
            <w:tcW w:w="1290" w:type="dxa"/>
            <w:shd w:val="clear" w:color="auto" w:fill="auto"/>
            <w:tcMar>
              <w:top w:w="100" w:type="dxa"/>
              <w:left w:w="100" w:type="dxa"/>
              <w:bottom w:w="100" w:type="dxa"/>
              <w:right w:w="100" w:type="dxa"/>
            </w:tcMar>
          </w:tcPr>
          <w:p w14:paraId="25542740" w14:textId="77777777" w:rsidR="007309B3" w:rsidRDefault="007309B3" w:rsidP="00FB54B8">
            <w:pPr>
              <w:widowControl w:val="0"/>
              <w:pBdr>
                <w:top w:val="nil"/>
                <w:left w:val="nil"/>
                <w:bottom w:val="nil"/>
                <w:right w:val="nil"/>
                <w:between w:val="nil"/>
              </w:pBdr>
              <w:rPr>
                <w:color w:val="000000"/>
                <w:sz w:val="24"/>
                <w:szCs w:val="24"/>
              </w:rPr>
            </w:pPr>
          </w:p>
        </w:tc>
        <w:tc>
          <w:tcPr>
            <w:tcW w:w="1035" w:type="dxa"/>
            <w:shd w:val="clear" w:color="auto" w:fill="auto"/>
            <w:tcMar>
              <w:top w:w="100" w:type="dxa"/>
              <w:left w:w="100" w:type="dxa"/>
              <w:bottom w:w="100" w:type="dxa"/>
              <w:right w:w="100" w:type="dxa"/>
            </w:tcMar>
          </w:tcPr>
          <w:p w14:paraId="2872840A" w14:textId="77777777" w:rsidR="007309B3" w:rsidRDefault="007309B3" w:rsidP="00FB54B8">
            <w:pPr>
              <w:widowControl w:val="0"/>
              <w:pBdr>
                <w:top w:val="nil"/>
                <w:left w:val="nil"/>
                <w:bottom w:val="nil"/>
                <w:right w:val="nil"/>
                <w:between w:val="nil"/>
              </w:pBdr>
              <w:rPr>
                <w:color w:val="000000"/>
                <w:sz w:val="24"/>
                <w:szCs w:val="24"/>
              </w:rPr>
            </w:pPr>
          </w:p>
        </w:tc>
        <w:tc>
          <w:tcPr>
            <w:tcW w:w="1320" w:type="dxa"/>
            <w:shd w:val="clear" w:color="auto" w:fill="auto"/>
            <w:tcMar>
              <w:top w:w="100" w:type="dxa"/>
              <w:left w:w="100" w:type="dxa"/>
              <w:bottom w:w="100" w:type="dxa"/>
              <w:right w:w="100" w:type="dxa"/>
            </w:tcMar>
          </w:tcPr>
          <w:p w14:paraId="4C40398A" w14:textId="77777777" w:rsidR="007309B3" w:rsidRDefault="007309B3" w:rsidP="00FB54B8">
            <w:pPr>
              <w:widowControl w:val="0"/>
              <w:pBdr>
                <w:top w:val="nil"/>
                <w:left w:val="nil"/>
                <w:bottom w:val="nil"/>
                <w:right w:val="nil"/>
                <w:between w:val="nil"/>
              </w:pBdr>
              <w:rPr>
                <w:color w:val="000000"/>
                <w:sz w:val="24"/>
                <w:szCs w:val="24"/>
              </w:rPr>
            </w:pPr>
          </w:p>
        </w:tc>
        <w:tc>
          <w:tcPr>
            <w:tcW w:w="1395" w:type="dxa"/>
            <w:shd w:val="clear" w:color="auto" w:fill="auto"/>
            <w:tcMar>
              <w:top w:w="100" w:type="dxa"/>
              <w:left w:w="100" w:type="dxa"/>
              <w:bottom w:w="100" w:type="dxa"/>
              <w:right w:w="100" w:type="dxa"/>
            </w:tcMar>
          </w:tcPr>
          <w:p w14:paraId="56EC4F07" w14:textId="77777777" w:rsidR="007309B3" w:rsidRDefault="007309B3" w:rsidP="00FB54B8">
            <w:pPr>
              <w:widowControl w:val="0"/>
              <w:pBdr>
                <w:top w:val="nil"/>
                <w:left w:val="nil"/>
                <w:bottom w:val="nil"/>
                <w:right w:val="nil"/>
                <w:between w:val="nil"/>
              </w:pBdr>
              <w:rPr>
                <w:color w:val="000000"/>
                <w:sz w:val="24"/>
                <w:szCs w:val="24"/>
              </w:rPr>
            </w:pPr>
          </w:p>
        </w:tc>
      </w:tr>
      <w:tr w:rsidR="007309B3" w14:paraId="6963CF4C" w14:textId="77777777" w:rsidTr="00FB54B8">
        <w:tc>
          <w:tcPr>
            <w:tcW w:w="4395" w:type="dxa"/>
            <w:shd w:val="clear" w:color="auto" w:fill="auto"/>
            <w:tcMar>
              <w:top w:w="100" w:type="dxa"/>
              <w:left w:w="100" w:type="dxa"/>
              <w:bottom w:w="100" w:type="dxa"/>
              <w:right w:w="100" w:type="dxa"/>
            </w:tcMar>
          </w:tcPr>
          <w:p w14:paraId="2964F107" w14:textId="77777777" w:rsidR="007309B3" w:rsidRDefault="007309B3" w:rsidP="00FB54B8">
            <w:pPr>
              <w:widowControl w:val="0"/>
              <w:pBdr>
                <w:top w:val="nil"/>
                <w:left w:val="nil"/>
                <w:bottom w:val="nil"/>
                <w:right w:val="nil"/>
                <w:between w:val="nil"/>
              </w:pBdr>
              <w:spacing w:before="60"/>
              <w:ind w:left="60"/>
              <w:rPr>
                <w:color w:val="000000"/>
                <w:sz w:val="20"/>
                <w:szCs w:val="20"/>
              </w:rPr>
            </w:pPr>
            <w:r>
              <w:rPr>
                <w:b/>
                <w:color w:val="000000"/>
                <w:sz w:val="20"/>
                <w:szCs w:val="20"/>
              </w:rPr>
              <w:t>Disponibilità</w:t>
            </w:r>
            <w:r>
              <w:rPr>
                <w:color w:val="000000"/>
                <w:sz w:val="20"/>
                <w:szCs w:val="20"/>
              </w:rPr>
              <w:t>: collaborazione alle attività proposte, anche in lavori differenziati assegnati.</w:t>
            </w:r>
          </w:p>
        </w:tc>
        <w:tc>
          <w:tcPr>
            <w:tcW w:w="1290" w:type="dxa"/>
            <w:shd w:val="clear" w:color="auto" w:fill="auto"/>
            <w:tcMar>
              <w:top w:w="100" w:type="dxa"/>
              <w:left w:w="100" w:type="dxa"/>
              <w:bottom w:w="100" w:type="dxa"/>
              <w:right w:w="100" w:type="dxa"/>
            </w:tcMar>
          </w:tcPr>
          <w:p w14:paraId="207F7555" w14:textId="77777777" w:rsidR="007309B3" w:rsidRDefault="007309B3" w:rsidP="00FB54B8">
            <w:pPr>
              <w:widowControl w:val="0"/>
              <w:pBdr>
                <w:top w:val="nil"/>
                <w:left w:val="nil"/>
                <w:bottom w:val="nil"/>
                <w:right w:val="nil"/>
                <w:between w:val="nil"/>
              </w:pBdr>
              <w:rPr>
                <w:color w:val="000000"/>
                <w:sz w:val="24"/>
                <w:szCs w:val="24"/>
              </w:rPr>
            </w:pPr>
          </w:p>
        </w:tc>
        <w:tc>
          <w:tcPr>
            <w:tcW w:w="1035" w:type="dxa"/>
            <w:shd w:val="clear" w:color="auto" w:fill="auto"/>
            <w:tcMar>
              <w:top w:w="100" w:type="dxa"/>
              <w:left w:w="100" w:type="dxa"/>
              <w:bottom w:w="100" w:type="dxa"/>
              <w:right w:w="100" w:type="dxa"/>
            </w:tcMar>
          </w:tcPr>
          <w:p w14:paraId="54C504E9" w14:textId="77777777" w:rsidR="007309B3" w:rsidRDefault="007309B3" w:rsidP="00FB54B8">
            <w:pPr>
              <w:widowControl w:val="0"/>
              <w:pBdr>
                <w:top w:val="nil"/>
                <w:left w:val="nil"/>
                <w:bottom w:val="nil"/>
                <w:right w:val="nil"/>
                <w:between w:val="nil"/>
              </w:pBdr>
              <w:rPr>
                <w:color w:val="000000"/>
                <w:sz w:val="24"/>
                <w:szCs w:val="24"/>
              </w:rPr>
            </w:pPr>
          </w:p>
        </w:tc>
        <w:tc>
          <w:tcPr>
            <w:tcW w:w="1320" w:type="dxa"/>
            <w:shd w:val="clear" w:color="auto" w:fill="auto"/>
            <w:tcMar>
              <w:top w:w="100" w:type="dxa"/>
              <w:left w:w="100" w:type="dxa"/>
              <w:bottom w:w="100" w:type="dxa"/>
              <w:right w:w="100" w:type="dxa"/>
            </w:tcMar>
          </w:tcPr>
          <w:p w14:paraId="255A3FFA" w14:textId="77777777" w:rsidR="007309B3" w:rsidRDefault="007309B3" w:rsidP="00FB54B8">
            <w:pPr>
              <w:widowControl w:val="0"/>
              <w:pBdr>
                <w:top w:val="nil"/>
                <w:left w:val="nil"/>
                <w:bottom w:val="nil"/>
                <w:right w:val="nil"/>
                <w:between w:val="nil"/>
              </w:pBdr>
              <w:rPr>
                <w:color w:val="000000"/>
                <w:sz w:val="24"/>
                <w:szCs w:val="24"/>
              </w:rPr>
            </w:pPr>
          </w:p>
        </w:tc>
        <w:tc>
          <w:tcPr>
            <w:tcW w:w="1395" w:type="dxa"/>
            <w:shd w:val="clear" w:color="auto" w:fill="auto"/>
            <w:tcMar>
              <w:top w:w="100" w:type="dxa"/>
              <w:left w:w="100" w:type="dxa"/>
              <w:bottom w:w="100" w:type="dxa"/>
              <w:right w:w="100" w:type="dxa"/>
            </w:tcMar>
          </w:tcPr>
          <w:p w14:paraId="125531CA" w14:textId="77777777" w:rsidR="007309B3" w:rsidRDefault="007309B3" w:rsidP="00FB54B8">
            <w:pPr>
              <w:widowControl w:val="0"/>
              <w:pBdr>
                <w:top w:val="nil"/>
                <w:left w:val="nil"/>
                <w:bottom w:val="nil"/>
                <w:right w:val="nil"/>
                <w:between w:val="nil"/>
              </w:pBdr>
              <w:rPr>
                <w:color w:val="000000"/>
                <w:sz w:val="24"/>
                <w:szCs w:val="24"/>
              </w:rPr>
            </w:pPr>
          </w:p>
        </w:tc>
      </w:tr>
      <w:tr w:rsidR="007309B3" w14:paraId="5B977272" w14:textId="77777777" w:rsidTr="00FB54B8">
        <w:trPr>
          <w:trHeight w:val="440"/>
        </w:trPr>
        <w:tc>
          <w:tcPr>
            <w:tcW w:w="4395" w:type="dxa"/>
            <w:vMerge w:val="restart"/>
            <w:shd w:val="clear" w:color="auto" w:fill="auto"/>
            <w:tcMar>
              <w:top w:w="100" w:type="dxa"/>
              <w:left w:w="100" w:type="dxa"/>
              <w:bottom w:w="100" w:type="dxa"/>
              <w:right w:w="100" w:type="dxa"/>
            </w:tcMar>
            <w:vAlign w:val="center"/>
          </w:tcPr>
          <w:p w14:paraId="35148A4D" w14:textId="77777777" w:rsidR="007309B3" w:rsidRDefault="007309B3" w:rsidP="00FB54B8">
            <w:pPr>
              <w:widowControl w:val="0"/>
              <w:pBdr>
                <w:top w:val="nil"/>
                <w:left w:val="nil"/>
                <w:bottom w:val="nil"/>
                <w:right w:val="nil"/>
                <w:between w:val="nil"/>
              </w:pBdr>
              <w:spacing w:before="60"/>
              <w:rPr>
                <w:color w:val="000000"/>
                <w:sz w:val="24"/>
                <w:szCs w:val="24"/>
              </w:rPr>
            </w:pPr>
            <w:r>
              <w:rPr>
                <w:b/>
                <w:color w:val="000000"/>
                <w:sz w:val="24"/>
                <w:szCs w:val="24"/>
              </w:rPr>
              <w:t>COMPETENZE OSSERVATE</w:t>
            </w:r>
          </w:p>
        </w:tc>
        <w:tc>
          <w:tcPr>
            <w:tcW w:w="5040" w:type="dxa"/>
            <w:gridSpan w:val="4"/>
            <w:shd w:val="clear" w:color="auto" w:fill="auto"/>
            <w:tcMar>
              <w:top w:w="100" w:type="dxa"/>
              <w:left w:w="100" w:type="dxa"/>
              <w:bottom w:w="100" w:type="dxa"/>
              <w:right w:w="100" w:type="dxa"/>
            </w:tcMar>
          </w:tcPr>
          <w:p w14:paraId="700A70D4" w14:textId="77777777" w:rsidR="007309B3" w:rsidRDefault="007309B3" w:rsidP="00FB54B8">
            <w:pPr>
              <w:widowControl w:val="0"/>
              <w:pBdr>
                <w:top w:val="nil"/>
                <w:left w:val="nil"/>
                <w:bottom w:val="nil"/>
                <w:right w:val="nil"/>
                <w:between w:val="nil"/>
              </w:pBdr>
              <w:jc w:val="center"/>
              <w:rPr>
                <w:b/>
                <w:color w:val="000000"/>
                <w:sz w:val="24"/>
                <w:szCs w:val="24"/>
              </w:rPr>
            </w:pPr>
            <w:r>
              <w:rPr>
                <w:b/>
                <w:color w:val="000000"/>
                <w:sz w:val="24"/>
                <w:szCs w:val="24"/>
              </w:rPr>
              <w:t>LIVELLI RAGGIUNTI</w:t>
            </w:r>
          </w:p>
        </w:tc>
      </w:tr>
      <w:tr w:rsidR="007309B3" w14:paraId="79BFBAE2" w14:textId="77777777" w:rsidTr="00FB54B8">
        <w:trPr>
          <w:trHeight w:val="440"/>
        </w:trPr>
        <w:tc>
          <w:tcPr>
            <w:tcW w:w="4395" w:type="dxa"/>
            <w:vMerge/>
            <w:shd w:val="clear" w:color="auto" w:fill="auto"/>
            <w:tcMar>
              <w:top w:w="100" w:type="dxa"/>
              <w:left w:w="100" w:type="dxa"/>
              <w:bottom w:w="100" w:type="dxa"/>
              <w:right w:w="100" w:type="dxa"/>
            </w:tcMar>
            <w:vAlign w:val="center"/>
          </w:tcPr>
          <w:p w14:paraId="5C0E5BF3" w14:textId="77777777" w:rsidR="007309B3" w:rsidRDefault="007309B3" w:rsidP="00FB54B8">
            <w:pPr>
              <w:widowControl w:val="0"/>
              <w:pBdr>
                <w:top w:val="nil"/>
                <w:left w:val="nil"/>
                <w:bottom w:val="nil"/>
                <w:right w:val="nil"/>
                <w:between w:val="nil"/>
              </w:pBdr>
              <w:rPr>
                <w:b/>
                <w:color w:val="000000"/>
                <w:sz w:val="24"/>
                <w:szCs w:val="24"/>
              </w:rPr>
            </w:pPr>
          </w:p>
        </w:tc>
        <w:tc>
          <w:tcPr>
            <w:tcW w:w="12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DEA5FA1" w14:textId="77777777" w:rsidR="007309B3" w:rsidRDefault="007309B3" w:rsidP="00FB54B8">
            <w:pPr>
              <w:widowControl w:val="0"/>
              <w:pBdr>
                <w:top w:val="nil"/>
                <w:left w:val="nil"/>
                <w:bottom w:val="nil"/>
                <w:right w:val="nil"/>
                <w:between w:val="nil"/>
              </w:pBdr>
              <w:spacing w:before="240"/>
              <w:jc w:val="center"/>
              <w:rPr>
                <w:color w:val="000000"/>
                <w:sz w:val="20"/>
                <w:szCs w:val="20"/>
              </w:rPr>
            </w:pPr>
            <w:r>
              <w:rPr>
                <w:b/>
                <w:color w:val="000000"/>
                <w:sz w:val="20"/>
                <w:szCs w:val="20"/>
              </w:rPr>
              <w:t xml:space="preserve">Iniziale </w:t>
            </w:r>
            <w:r>
              <w:rPr>
                <w:b/>
                <w:color w:val="000000"/>
                <w:sz w:val="20"/>
                <w:szCs w:val="20"/>
              </w:rPr>
              <w:tab/>
              <w:t xml:space="preserve"> (con guida)</w:t>
            </w:r>
          </w:p>
        </w:tc>
        <w:tc>
          <w:tcPr>
            <w:tcW w:w="10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36381FA" w14:textId="77777777" w:rsidR="007309B3" w:rsidRDefault="007309B3" w:rsidP="00FB54B8">
            <w:pPr>
              <w:widowControl w:val="0"/>
              <w:pBdr>
                <w:top w:val="nil"/>
                <w:left w:val="nil"/>
                <w:bottom w:val="nil"/>
                <w:right w:val="nil"/>
                <w:between w:val="nil"/>
              </w:pBdr>
              <w:spacing w:before="60"/>
              <w:jc w:val="center"/>
              <w:rPr>
                <w:color w:val="000000"/>
                <w:sz w:val="20"/>
                <w:szCs w:val="20"/>
              </w:rPr>
            </w:pPr>
            <w:r>
              <w:rPr>
                <w:b/>
                <w:color w:val="000000"/>
                <w:sz w:val="20"/>
                <w:szCs w:val="20"/>
              </w:rPr>
              <w:t>Base</w:t>
            </w:r>
          </w:p>
        </w:tc>
        <w:tc>
          <w:tcPr>
            <w:tcW w:w="13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B7E092B" w14:textId="77777777" w:rsidR="007309B3" w:rsidRDefault="007309B3" w:rsidP="00FB54B8">
            <w:pPr>
              <w:widowControl w:val="0"/>
              <w:pBdr>
                <w:top w:val="nil"/>
                <w:left w:val="nil"/>
                <w:bottom w:val="nil"/>
                <w:right w:val="nil"/>
                <w:between w:val="nil"/>
              </w:pBdr>
              <w:spacing w:before="60"/>
              <w:jc w:val="center"/>
              <w:rPr>
                <w:color w:val="000000"/>
                <w:sz w:val="20"/>
                <w:szCs w:val="20"/>
              </w:rPr>
            </w:pPr>
            <w:r>
              <w:rPr>
                <w:b/>
                <w:color w:val="000000"/>
                <w:sz w:val="20"/>
                <w:szCs w:val="20"/>
              </w:rPr>
              <w:t>Intermedio</w:t>
            </w:r>
          </w:p>
        </w:tc>
        <w:tc>
          <w:tcPr>
            <w:tcW w:w="13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D329D0C" w14:textId="77777777" w:rsidR="007309B3" w:rsidRDefault="007309B3" w:rsidP="00FB54B8">
            <w:pPr>
              <w:widowControl w:val="0"/>
              <w:pBdr>
                <w:top w:val="nil"/>
                <w:left w:val="nil"/>
                <w:bottom w:val="nil"/>
                <w:right w:val="nil"/>
                <w:between w:val="nil"/>
              </w:pBdr>
              <w:spacing w:before="60"/>
              <w:jc w:val="center"/>
              <w:rPr>
                <w:color w:val="000000"/>
                <w:sz w:val="20"/>
                <w:szCs w:val="20"/>
              </w:rPr>
            </w:pPr>
            <w:r>
              <w:rPr>
                <w:b/>
                <w:color w:val="000000"/>
                <w:sz w:val="20"/>
                <w:szCs w:val="20"/>
              </w:rPr>
              <w:t>Avanzato</w:t>
            </w:r>
          </w:p>
        </w:tc>
      </w:tr>
      <w:tr w:rsidR="007309B3" w14:paraId="054A5B10" w14:textId="77777777" w:rsidTr="00FB54B8">
        <w:tc>
          <w:tcPr>
            <w:tcW w:w="43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B717506" w14:textId="77777777" w:rsidR="007309B3" w:rsidRDefault="007309B3" w:rsidP="00FB54B8">
            <w:pPr>
              <w:widowControl w:val="0"/>
              <w:pBdr>
                <w:top w:val="nil"/>
                <w:left w:val="nil"/>
                <w:bottom w:val="nil"/>
                <w:right w:val="nil"/>
                <w:between w:val="nil"/>
              </w:pBdr>
              <w:rPr>
                <w:color w:val="000000"/>
                <w:sz w:val="20"/>
                <w:szCs w:val="20"/>
              </w:rPr>
            </w:pPr>
            <w:r>
              <w:rPr>
                <w:color w:val="000000"/>
                <w:sz w:val="20"/>
                <w:szCs w:val="20"/>
              </w:rPr>
              <w:t>Sa utilizzare i dati (ad es. in un compito di realtà oppure seguendo</w:t>
            </w:r>
            <w:r>
              <w:rPr>
                <w:color w:val="000000"/>
                <w:sz w:val="20"/>
                <w:szCs w:val="20"/>
              </w:rPr>
              <w:tab/>
              <w:t>le indicazioni date)</w:t>
            </w:r>
          </w:p>
        </w:tc>
        <w:tc>
          <w:tcPr>
            <w:tcW w:w="1290" w:type="dxa"/>
            <w:shd w:val="clear" w:color="auto" w:fill="auto"/>
            <w:tcMar>
              <w:top w:w="100" w:type="dxa"/>
              <w:left w:w="100" w:type="dxa"/>
              <w:bottom w:w="100" w:type="dxa"/>
              <w:right w:w="100" w:type="dxa"/>
            </w:tcMar>
          </w:tcPr>
          <w:p w14:paraId="5AA34A02" w14:textId="77777777" w:rsidR="007309B3" w:rsidRDefault="007309B3" w:rsidP="00FB54B8">
            <w:pPr>
              <w:widowControl w:val="0"/>
              <w:pBdr>
                <w:top w:val="nil"/>
                <w:left w:val="nil"/>
                <w:bottom w:val="nil"/>
                <w:right w:val="nil"/>
                <w:between w:val="nil"/>
              </w:pBdr>
              <w:rPr>
                <w:color w:val="000000"/>
                <w:sz w:val="24"/>
                <w:szCs w:val="24"/>
              </w:rPr>
            </w:pPr>
          </w:p>
        </w:tc>
        <w:tc>
          <w:tcPr>
            <w:tcW w:w="1035" w:type="dxa"/>
            <w:shd w:val="clear" w:color="auto" w:fill="auto"/>
            <w:tcMar>
              <w:top w:w="100" w:type="dxa"/>
              <w:left w:w="100" w:type="dxa"/>
              <w:bottom w:w="100" w:type="dxa"/>
              <w:right w:w="100" w:type="dxa"/>
            </w:tcMar>
          </w:tcPr>
          <w:p w14:paraId="455B1EF8" w14:textId="77777777" w:rsidR="007309B3" w:rsidRDefault="007309B3" w:rsidP="00FB54B8">
            <w:pPr>
              <w:widowControl w:val="0"/>
              <w:pBdr>
                <w:top w:val="nil"/>
                <w:left w:val="nil"/>
                <w:bottom w:val="nil"/>
                <w:right w:val="nil"/>
                <w:between w:val="nil"/>
              </w:pBdr>
              <w:rPr>
                <w:color w:val="000000"/>
                <w:sz w:val="24"/>
                <w:szCs w:val="24"/>
              </w:rPr>
            </w:pPr>
          </w:p>
        </w:tc>
        <w:tc>
          <w:tcPr>
            <w:tcW w:w="1320" w:type="dxa"/>
            <w:shd w:val="clear" w:color="auto" w:fill="auto"/>
            <w:tcMar>
              <w:top w:w="100" w:type="dxa"/>
              <w:left w:w="100" w:type="dxa"/>
              <w:bottom w:w="100" w:type="dxa"/>
              <w:right w:w="100" w:type="dxa"/>
            </w:tcMar>
          </w:tcPr>
          <w:p w14:paraId="53BFEDAE" w14:textId="77777777" w:rsidR="007309B3" w:rsidRDefault="007309B3" w:rsidP="00FB54B8">
            <w:pPr>
              <w:widowControl w:val="0"/>
              <w:pBdr>
                <w:top w:val="nil"/>
                <w:left w:val="nil"/>
                <w:bottom w:val="nil"/>
                <w:right w:val="nil"/>
                <w:between w:val="nil"/>
              </w:pBdr>
              <w:rPr>
                <w:color w:val="000000"/>
                <w:sz w:val="24"/>
                <w:szCs w:val="24"/>
              </w:rPr>
            </w:pPr>
          </w:p>
        </w:tc>
        <w:tc>
          <w:tcPr>
            <w:tcW w:w="1395" w:type="dxa"/>
            <w:shd w:val="clear" w:color="auto" w:fill="auto"/>
            <w:tcMar>
              <w:top w:w="100" w:type="dxa"/>
              <w:left w:w="100" w:type="dxa"/>
              <w:bottom w:w="100" w:type="dxa"/>
              <w:right w:w="100" w:type="dxa"/>
            </w:tcMar>
          </w:tcPr>
          <w:p w14:paraId="050E0109" w14:textId="77777777" w:rsidR="007309B3" w:rsidRDefault="007309B3" w:rsidP="00FB54B8">
            <w:pPr>
              <w:widowControl w:val="0"/>
              <w:pBdr>
                <w:top w:val="nil"/>
                <w:left w:val="nil"/>
                <w:bottom w:val="nil"/>
                <w:right w:val="nil"/>
                <w:between w:val="nil"/>
              </w:pBdr>
              <w:rPr>
                <w:color w:val="000000"/>
                <w:sz w:val="24"/>
                <w:szCs w:val="24"/>
              </w:rPr>
            </w:pPr>
          </w:p>
        </w:tc>
      </w:tr>
      <w:tr w:rsidR="007309B3" w14:paraId="0E5A6DA1" w14:textId="77777777" w:rsidTr="00FB54B8">
        <w:tc>
          <w:tcPr>
            <w:tcW w:w="43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0942F69" w14:textId="77777777" w:rsidR="007309B3" w:rsidRDefault="007309B3" w:rsidP="00FB54B8">
            <w:pPr>
              <w:widowControl w:val="0"/>
              <w:pBdr>
                <w:top w:val="nil"/>
                <w:left w:val="nil"/>
                <w:bottom w:val="nil"/>
                <w:right w:val="nil"/>
                <w:between w:val="nil"/>
              </w:pBdr>
              <w:spacing w:before="60"/>
              <w:ind w:left="60"/>
              <w:rPr>
                <w:color w:val="000000"/>
                <w:sz w:val="20"/>
                <w:szCs w:val="20"/>
              </w:rPr>
            </w:pPr>
            <w:r>
              <w:rPr>
                <w:color w:val="000000"/>
                <w:sz w:val="20"/>
                <w:szCs w:val="20"/>
              </w:rPr>
              <w:t>Dimostra competenze logico-matematiche</w:t>
            </w:r>
          </w:p>
        </w:tc>
        <w:tc>
          <w:tcPr>
            <w:tcW w:w="1290" w:type="dxa"/>
            <w:shd w:val="clear" w:color="auto" w:fill="auto"/>
            <w:tcMar>
              <w:top w:w="100" w:type="dxa"/>
              <w:left w:w="100" w:type="dxa"/>
              <w:bottom w:w="100" w:type="dxa"/>
              <w:right w:w="100" w:type="dxa"/>
            </w:tcMar>
          </w:tcPr>
          <w:p w14:paraId="1FEB8445" w14:textId="77777777" w:rsidR="007309B3" w:rsidRDefault="007309B3" w:rsidP="00FB54B8">
            <w:pPr>
              <w:widowControl w:val="0"/>
              <w:pBdr>
                <w:top w:val="nil"/>
                <w:left w:val="nil"/>
                <w:bottom w:val="nil"/>
                <w:right w:val="nil"/>
                <w:between w:val="nil"/>
              </w:pBdr>
              <w:rPr>
                <w:color w:val="000000"/>
                <w:sz w:val="24"/>
                <w:szCs w:val="24"/>
              </w:rPr>
            </w:pPr>
          </w:p>
        </w:tc>
        <w:tc>
          <w:tcPr>
            <w:tcW w:w="1035" w:type="dxa"/>
            <w:shd w:val="clear" w:color="auto" w:fill="auto"/>
            <w:tcMar>
              <w:top w:w="100" w:type="dxa"/>
              <w:left w:w="100" w:type="dxa"/>
              <w:bottom w:w="100" w:type="dxa"/>
              <w:right w:w="100" w:type="dxa"/>
            </w:tcMar>
          </w:tcPr>
          <w:p w14:paraId="293E1C97" w14:textId="77777777" w:rsidR="007309B3" w:rsidRDefault="007309B3" w:rsidP="00FB54B8">
            <w:pPr>
              <w:widowControl w:val="0"/>
              <w:pBdr>
                <w:top w:val="nil"/>
                <w:left w:val="nil"/>
                <w:bottom w:val="nil"/>
                <w:right w:val="nil"/>
                <w:between w:val="nil"/>
              </w:pBdr>
              <w:rPr>
                <w:color w:val="000000"/>
                <w:sz w:val="24"/>
                <w:szCs w:val="24"/>
              </w:rPr>
            </w:pPr>
          </w:p>
        </w:tc>
        <w:tc>
          <w:tcPr>
            <w:tcW w:w="1320" w:type="dxa"/>
            <w:shd w:val="clear" w:color="auto" w:fill="auto"/>
            <w:tcMar>
              <w:top w:w="100" w:type="dxa"/>
              <w:left w:w="100" w:type="dxa"/>
              <w:bottom w:w="100" w:type="dxa"/>
              <w:right w:w="100" w:type="dxa"/>
            </w:tcMar>
          </w:tcPr>
          <w:p w14:paraId="4EDB984F" w14:textId="77777777" w:rsidR="007309B3" w:rsidRDefault="007309B3" w:rsidP="00FB54B8">
            <w:pPr>
              <w:widowControl w:val="0"/>
              <w:pBdr>
                <w:top w:val="nil"/>
                <w:left w:val="nil"/>
                <w:bottom w:val="nil"/>
                <w:right w:val="nil"/>
                <w:between w:val="nil"/>
              </w:pBdr>
              <w:rPr>
                <w:color w:val="000000"/>
                <w:sz w:val="24"/>
                <w:szCs w:val="24"/>
              </w:rPr>
            </w:pPr>
          </w:p>
        </w:tc>
        <w:tc>
          <w:tcPr>
            <w:tcW w:w="1395" w:type="dxa"/>
            <w:shd w:val="clear" w:color="auto" w:fill="auto"/>
            <w:tcMar>
              <w:top w:w="100" w:type="dxa"/>
              <w:left w:w="100" w:type="dxa"/>
              <w:bottom w:w="100" w:type="dxa"/>
              <w:right w:w="100" w:type="dxa"/>
            </w:tcMar>
          </w:tcPr>
          <w:p w14:paraId="596EE52A" w14:textId="77777777" w:rsidR="007309B3" w:rsidRDefault="007309B3" w:rsidP="00FB54B8">
            <w:pPr>
              <w:widowControl w:val="0"/>
              <w:pBdr>
                <w:top w:val="nil"/>
                <w:left w:val="nil"/>
                <w:bottom w:val="nil"/>
                <w:right w:val="nil"/>
                <w:between w:val="nil"/>
              </w:pBdr>
              <w:rPr>
                <w:color w:val="000000"/>
                <w:sz w:val="24"/>
                <w:szCs w:val="24"/>
              </w:rPr>
            </w:pPr>
          </w:p>
        </w:tc>
      </w:tr>
      <w:tr w:rsidR="007309B3" w14:paraId="170A7130" w14:textId="77777777" w:rsidTr="00FB54B8">
        <w:tc>
          <w:tcPr>
            <w:tcW w:w="43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E2C6625" w14:textId="77777777" w:rsidR="007309B3" w:rsidRDefault="007309B3" w:rsidP="00FB54B8">
            <w:pPr>
              <w:widowControl w:val="0"/>
              <w:pBdr>
                <w:top w:val="nil"/>
                <w:left w:val="nil"/>
                <w:bottom w:val="nil"/>
                <w:right w:val="nil"/>
                <w:between w:val="nil"/>
              </w:pBdr>
              <w:spacing w:before="60"/>
              <w:ind w:left="60"/>
              <w:rPr>
                <w:color w:val="000000"/>
                <w:sz w:val="20"/>
                <w:szCs w:val="20"/>
              </w:rPr>
            </w:pPr>
            <w:r>
              <w:rPr>
                <w:color w:val="000000"/>
                <w:sz w:val="20"/>
                <w:szCs w:val="20"/>
              </w:rPr>
              <w:t>Impara ad imparare: flessibilità nell'adattarsi alle nuove metodologie</w:t>
            </w:r>
          </w:p>
        </w:tc>
        <w:tc>
          <w:tcPr>
            <w:tcW w:w="1290" w:type="dxa"/>
            <w:shd w:val="clear" w:color="auto" w:fill="auto"/>
            <w:tcMar>
              <w:top w:w="100" w:type="dxa"/>
              <w:left w:w="100" w:type="dxa"/>
              <w:bottom w:w="100" w:type="dxa"/>
              <w:right w:w="100" w:type="dxa"/>
            </w:tcMar>
          </w:tcPr>
          <w:p w14:paraId="48577D2C" w14:textId="77777777" w:rsidR="007309B3" w:rsidRDefault="007309B3" w:rsidP="00FB54B8">
            <w:pPr>
              <w:widowControl w:val="0"/>
              <w:pBdr>
                <w:top w:val="nil"/>
                <w:left w:val="nil"/>
                <w:bottom w:val="nil"/>
                <w:right w:val="nil"/>
                <w:between w:val="nil"/>
              </w:pBdr>
              <w:rPr>
                <w:color w:val="000000"/>
                <w:sz w:val="24"/>
                <w:szCs w:val="24"/>
              </w:rPr>
            </w:pPr>
          </w:p>
        </w:tc>
        <w:tc>
          <w:tcPr>
            <w:tcW w:w="1035" w:type="dxa"/>
            <w:shd w:val="clear" w:color="auto" w:fill="auto"/>
            <w:tcMar>
              <w:top w:w="100" w:type="dxa"/>
              <w:left w:w="100" w:type="dxa"/>
              <w:bottom w:w="100" w:type="dxa"/>
              <w:right w:w="100" w:type="dxa"/>
            </w:tcMar>
          </w:tcPr>
          <w:p w14:paraId="5F69D1C1" w14:textId="77777777" w:rsidR="007309B3" w:rsidRDefault="007309B3" w:rsidP="00FB54B8">
            <w:pPr>
              <w:widowControl w:val="0"/>
              <w:pBdr>
                <w:top w:val="nil"/>
                <w:left w:val="nil"/>
                <w:bottom w:val="nil"/>
                <w:right w:val="nil"/>
                <w:between w:val="nil"/>
              </w:pBdr>
              <w:rPr>
                <w:color w:val="000000"/>
                <w:sz w:val="24"/>
                <w:szCs w:val="24"/>
              </w:rPr>
            </w:pPr>
          </w:p>
        </w:tc>
        <w:tc>
          <w:tcPr>
            <w:tcW w:w="1320" w:type="dxa"/>
            <w:shd w:val="clear" w:color="auto" w:fill="auto"/>
            <w:tcMar>
              <w:top w:w="100" w:type="dxa"/>
              <w:left w:w="100" w:type="dxa"/>
              <w:bottom w:w="100" w:type="dxa"/>
              <w:right w:w="100" w:type="dxa"/>
            </w:tcMar>
          </w:tcPr>
          <w:p w14:paraId="79A0D1F8" w14:textId="77777777" w:rsidR="007309B3" w:rsidRDefault="007309B3" w:rsidP="00FB54B8">
            <w:pPr>
              <w:widowControl w:val="0"/>
              <w:pBdr>
                <w:top w:val="nil"/>
                <w:left w:val="nil"/>
                <w:bottom w:val="nil"/>
                <w:right w:val="nil"/>
                <w:between w:val="nil"/>
              </w:pBdr>
              <w:rPr>
                <w:color w:val="000000"/>
                <w:sz w:val="24"/>
                <w:szCs w:val="24"/>
              </w:rPr>
            </w:pPr>
          </w:p>
        </w:tc>
        <w:tc>
          <w:tcPr>
            <w:tcW w:w="1395" w:type="dxa"/>
            <w:shd w:val="clear" w:color="auto" w:fill="auto"/>
            <w:tcMar>
              <w:top w:w="100" w:type="dxa"/>
              <w:left w:w="100" w:type="dxa"/>
              <w:bottom w:w="100" w:type="dxa"/>
              <w:right w:w="100" w:type="dxa"/>
            </w:tcMar>
          </w:tcPr>
          <w:p w14:paraId="29A416C6" w14:textId="77777777" w:rsidR="007309B3" w:rsidRDefault="007309B3" w:rsidP="00FB54B8">
            <w:pPr>
              <w:widowControl w:val="0"/>
              <w:pBdr>
                <w:top w:val="nil"/>
                <w:left w:val="nil"/>
                <w:bottom w:val="nil"/>
                <w:right w:val="nil"/>
                <w:between w:val="nil"/>
              </w:pBdr>
              <w:rPr>
                <w:color w:val="000000"/>
                <w:sz w:val="24"/>
                <w:szCs w:val="24"/>
              </w:rPr>
            </w:pPr>
          </w:p>
        </w:tc>
      </w:tr>
      <w:tr w:rsidR="007309B3" w14:paraId="2C28D02E" w14:textId="77777777" w:rsidTr="00FB54B8">
        <w:tc>
          <w:tcPr>
            <w:tcW w:w="43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6A50E51" w14:textId="77777777" w:rsidR="007309B3" w:rsidRDefault="007309B3" w:rsidP="00FB54B8">
            <w:pPr>
              <w:widowControl w:val="0"/>
              <w:pBdr>
                <w:top w:val="nil"/>
                <w:left w:val="nil"/>
                <w:bottom w:val="nil"/>
                <w:right w:val="nil"/>
                <w:between w:val="nil"/>
              </w:pBdr>
              <w:spacing w:before="60"/>
              <w:ind w:left="60"/>
              <w:rPr>
                <w:color w:val="000000"/>
                <w:sz w:val="20"/>
                <w:szCs w:val="20"/>
              </w:rPr>
            </w:pPr>
            <w:r>
              <w:rPr>
                <w:color w:val="000000"/>
                <w:sz w:val="20"/>
                <w:szCs w:val="20"/>
              </w:rPr>
              <w:t>Dimostra competenze linguistiche anche nelle produzioni scritte</w:t>
            </w:r>
            <w:r>
              <w:rPr>
                <w:color w:val="000000"/>
                <w:sz w:val="20"/>
                <w:szCs w:val="20"/>
              </w:rPr>
              <w:tab/>
            </w:r>
          </w:p>
        </w:tc>
        <w:tc>
          <w:tcPr>
            <w:tcW w:w="1290" w:type="dxa"/>
            <w:shd w:val="clear" w:color="auto" w:fill="auto"/>
            <w:tcMar>
              <w:top w:w="100" w:type="dxa"/>
              <w:left w:w="100" w:type="dxa"/>
              <w:bottom w:w="100" w:type="dxa"/>
              <w:right w:w="100" w:type="dxa"/>
            </w:tcMar>
          </w:tcPr>
          <w:p w14:paraId="0522DEAB" w14:textId="77777777" w:rsidR="007309B3" w:rsidRDefault="007309B3" w:rsidP="00FB54B8">
            <w:pPr>
              <w:widowControl w:val="0"/>
              <w:pBdr>
                <w:top w:val="nil"/>
                <w:left w:val="nil"/>
                <w:bottom w:val="nil"/>
                <w:right w:val="nil"/>
                <w:between w:val="nil"/>
              </w:pBdr>
              <w:rPr>
                <w:color w:val="000000"/>
                <w:sz w:val="24"/>
                <w:szCs w:val="24"/>
              </w:rPr>
            </w:pPr>
          </w:p>
        </w:tc>
        <w:tc>
          <w:tcPr>
            <w:tcW w:w="1035" w:type="dxa"/>
            <w:shd w:val="clear" w:color="auto" w:fill="auto"/>
            <w:tcMar>
              <w:top w:w="100" w:type="dxa"/>
              <w:left w:w="100" w:type="dxa"/>
              <w:bottom w:w="100" w:type="dxa"/>
              <w:right w:w="100" w:type="dxa"/>
            </w:tcMar>
          </w:tcPr>
          <w:p w14:paraId="25C5042A" w14:textId="77777777" w:rsidR="007309B3" w:rsidRDefault="007309B3" w:rsidP="00FB54B8">
            <w:pPr>
              <w:widowControl w:val="0"/>
              <w:pBdr>
                <w:top w:val="nil"/>
                <w:left w:val="nil"/>
                <w:bottom w:val="nil"/>
                <w:right w:val="nil"/>
                <w:between w:val="nil"/>
              </w:pBdr>
              <w:rPr>
                <w:color w:val="000000"/>
                <w:sz w:val="24"/>
                <w:szCs w:val="24"/>
              </w:rPr>
            </w:pPr>
          </w:p>
        </w:tc>
        <w:tc>
          <w:tcPr>
            <w:tcW w:w="1320" w:type="dxa"/>
            <w:shd w:val="clear" w:color="auto" w:fill="auto"/>
            <w:tcMar>
              <w:top w:w="100" w:type="dxa"/>
              <w:left w:w="100" w:type="dxa"/>
              <w:bottom w:w="100" w:type="dxa"/>
              <w:right w:w="100" w:type="dxa"/>
            </w:tcMar>
          </w:tcPr>
          <w:p w14:paraId="123D8206" w14:textId="77777777" w:rsidR="007309B3" w:rsidRDefault="007309B3" w:rsidP="00FB54B8">
            <w:pPr>
              <w:widowControl w:val="0"/>
              <w:pBdr>
                <w:top w:val="nil"/>
                <w:left w:val="nil"/>
                <w:bottom w:val="nil"/>
                <w:right w:val="nil"/>
                <w:between w:val="nil"/>
              </w:pBdr>
              <w:rPr>
                <w:color w:val="000000"/>
                <w:sz w:val="24"/>
                <w:szCs w:val="24"/>
              </w:rPr>
            </w:pPr>
          </w:p>
        </w:tc>
        <w:tc>
          <w:tcPr>
            <w:tcW w:w="1395" w:type="dxa"/>
            <w:shd w:val="clear" w:color="auto" w:fill="auto"/>
            <w:tcMar>
              <w:top w:w="100" w:type="dxa"/>
              <w:left w:w="100" w:type="dxa"/>
              <w:bottom w:w="100" w:type="dxa"/>
              <w:right w:w="100" w:type="dxa"/>
            </w:tcMar>
          </w:tcPr>
          <w:p w14:paraId="5CB1CD96" w14:textId="77777777" w:rsidR="007309B3" w:rsidRDefault="007309B3" w:rsidP="00FB54B8">
            <w:pPr>
              <w:widowControl w:val="0"/>
              <w:pBdr>
                <w:top w:val="nil"/>
                <w:left w:val="nil"/>
                <w:bottom w:val="nil"/>
                <w:right w:val="nil"/>
                <w:between w:val="nil"/>
              </w:pBdr>
              <w:rPr>
                <w:color w:val="000000"/>
                <w:sz w:val="24"/>
                <w:szCs w:val="24"/>
              </w:rPr>
            </w:pPr>
          </w:p>
        </w:tc>
      </w:tr>
      <w:tr w:rsidR="007309B3" w14:paraId="50E1AB6A" w14:textId="77777777" w:rsidTr="00FB54B8">
        <w:tc>
          <w:tcPr>
            <w:tcW w:w="43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4C742A3" w14:textId="77777777" w:rsidR="007309B3" w:rsidRDefault="007309B3" w:rsidP="00FB54B8">
            <w:pPr>
              <w:widowControl w:val="0"/>
              <w:pBdr>
                <w:top w:val="nil"/>
                <w:left w:val="nil"/>
                <w:bottom w:val="nil"/>
                <w:right w:val="nil"/>
                <w:between w:val="nil"/>
              </w:pBdr>
              <w:spacing w:before="60"/>
              <w:ind w:left="60"/>
              <w:rPr>
                <w:color w:val="000000"/>
                <w:sz w:val="20"/>
                <w:szCs w:val="20"/>
              </w:rPr>
            </w:pPr>
            <w:r>
              <w:rPr>
                <w:color w:val="000000"/>
                <w:sz w:val="20"/>
                <w:szCs w:val="20"/>
              </w:rPr>
              <w:t>Interagisce in modo autonomo, costruttivo ed efficace (nelle attività sincrone)</w:t>
            </w:r>
          </w:p>
        </w:tc>
        <w:tc>
          <w:tcPr>
            <w:tcW w:w="1290" w:type="dxa"/>
            <w:shd w:val="clear" w:color="auto" w:fill="auto"/>
            <w:tcMar>
              <w:top w:w="100" w:type="dxa"/>
              <w:left w:w="100" w:type="dxa"/>
              <w:bottom w:w="100" w:type="dxa"/>
              <w:right w:w="100" w:type="dxa"/>
            </w:tcMar>
          </w:tcPr>
          <w:p w14:paraId="5B543D75" w14:textId="77777777" w:rsidR="007309B3" w:rsidRDefault="007309B3" w:rsidP="00FB54B8">
            <w:pPr>
              <w:widowControl w:val="0"/>
              <w:pBdr>
                <w:top w:val="nil"/>
                <w:left w:val="nil"/>
                <w:bottom w:val="nil"/>
                <w:right w:val="nil"/>
                <w:between w:val="nil"/>
              </w:pBdr>
              <w:rPr>
                <w:color w:val="000000"/>
                <w:sz w:val="24"/>
                <w:szCs w:val="24"/>
              </w:rPr>
            </w:pPr>
          </w:p>
        </w:tc>
        <w:tc>
          <w:tcPr>
            <w:tcW w:w="1035" w:type="dxa"/>
            <w:shd w:val="clear" w:color="auto" w:fill="auto"/>
            <w:tcMar>
              <w:top w:w="100" w:type="dxa"/>
              <w:left w:w="100" w:type="dxa"/>
              <w:bottom w:w="100" w:type="dxa"/>
              <w:right w:w="100" w:type="dxa"/>
            </w:tcMar>
          </w:tcPr>
          <w:p w14:paraId="49C68DF7" w14:textId="77777777" w:rsidR="007309B3" w:rsidRDefault="007309B3" w:rsidP="00FB54B8">
            <w:pPr>
              <w:widowControl w:val="0"/>
              <w:pBdr>
                <w:top w:val="nil"/>
                <w:left w:val="nil"/>
                <w:bottom w:val="nil"/>
                <w:right w:val="nil"/>
                <w:between w:val="nil"/>
              </w:pBdr>
              <w:rPr>
                <w:color w:val="000000"/>
                <w:sz w:val="24"/>
                <w:szCs w:val="24"/>
              </w:rPr>
            </w:pPr>
          </w:p>
        </w:tc>
        <w:tc>
          <w:tcPr>
            <w:tcW w:w="1320" w:type="dxa"/>
            <w:shd w:val="clear" w:color="auto" w:fill="auto"/>
            <w:tcMar>
              <w:top w:w="100" w:type="dxa"/>
              <w:left w:w="100" w:type="dxa"/>
              <w:bottom w:w="100" w:type="dxa"/>
              <w:right w:w="100" w:type="dxa"/>
            </w:tcMar>
          </w:tcPr>
          <w:p w14:paraId="61411C1D" w14:textId="77777777" w:rsidR="007309B3" w:rsidRDefault="007309B3" w:rsidP="00FB54B8">
            <w:pPr>
              <w:widowControl w:val="0"/>
              <w:pBdr>
                <w:top w:val="nil"/>
                <w:left w:val="nil"/>
                <w:bottom w:val="nil"/>
                <w:right w:val="nil"/>
                <w:between w:val="nil"/>
              </w:pBdr>
              <w:rPr>
                <w:color w:val="000000"/>
                <w:sz w:val="24"/>
                <w:szCs w:val="24"/>
              </w:rPr>
            </w:pPr>
          </w:p>
        </w:tc>
        <w:tc>
          <w:tcPr>
            <w:tcW w:w="1395" w:type="dxa"/>
            <w:shd w:val="clear" w:color="auto" w:fill="auto"/>
            <w:tcMar>
              <w:top w:w="100" w:type="dxa"/>
              <w:left w:w="100" w:type="dxa"/>
              <w:bottom w:w="100" w:type="dxa"/>
              <w:right w:w="100" w:type="dxa"/>
            </w:tcMar>
          </w:tcPr>
          <w:p w14:paraId="19E06725" w14:textId="77777777" w:rsidR="007309B3" w:rsidRDefault="007309B3" w:rsidP="00FB54B8">
            <w:pPr>
              <w:widowControl w:val="0"/>
              <w:pBdr>
                <w:top w:val="nil"/>
                <w:left w:val="nil"/>
                <w:bottom w:val="nil"/>
                <w:right w:val="nil"/>
                <w:between w:val="nil"/>
              </w:pBdr>
              <w:rPr>
                <w:color w:val="000000"/>
                <w:sz w:val="24"/>
                <w:szCs w:val="24"/>
              </w:rPr>
            </w:pPr>
          </w:p>
        </w:tc>
      </w:tr>
    </w:tbl>
    <w:p w14:paraId="7C79EB74" w14:textId="77777777" w:rsidR="007309B3" w:rsidRDefault="007309B3" w:rsidP="007309B3">
      <w:pPr>
        <w:pBdr>
          <w:top w:val="nil"/>
          <w:left w:val="nil"/>
          <w:bottom w:val="nil"/>
          <w:right w:val="nil"/>
          <w:between w:val="nil"/>
        </w:pBdr>
        <w:spacing w:before="240"/>
        <w:jc w:val="both"/>
        <w:rPr>
          <w:b/>
          <w:color w:val="000000"/>
          <w:sz w:val="28"/>
          <w:szCs w:val="28"/>
        </w:rPr>
      </w:pPr>
      <w:r>
        <w:rPr>
          <w:b/>
          <w:color w:val="000000"/>
          <w:sz w:val="28"/>
          <w:szCs w:val="28"/>
        </w:rPr>
        <w:t>Inclusione</w:t>
      </w:r>
    </w:p>
    <w:p w14:paraId="6C4ABB32" w14:textId="77777777" w:rsidR="007309B3" w:rsidRDefault="007309B3" w:rsidP="007309B3">
      <w:pPr>
        <w:pBdr>
          <w:top w:val="nil"/>
          <w:left w:val="nil"/>
          <w:bottom w:val="nil"/>
          <w:right w:val="nil"/>
          <w:between w:val="nil"/>
        </w:pBdr>
        <w:spacing w:before="240"/>
        <w:jc w:val="both"/>
        <w:rPr>
          <w:b/>
          <w:color w:val="000000"/>
          <w:sz w:val="24"/>
          <w:szCs w:val="24"/>
        </w:rPr>
      </w:pPr>
      <w:r>
        <w:rPr>
          <w:b/>
          <w:color w:val="000000"/>
          <w:sz w:val="24"/>
          <w:szCs w:val="24"/>
        </w:rPr>
        <w:t xml:space="preserve">(tutti gli ordini di scuola) </w:t>
      </w:r>
    </w:p>
    <w:p w14:paraId="09FC6953" w14:textId="77777777" w:rsidR="007309B3" w:rsidRDefault="007309B3" w:rsidP="007309B3">
      <w:pPr>
        <w:pBdr>
          <w:top w:val="nil"/>
          <w:left w:val="nil"/>
          <w:bottom w:val="nil"/>
          <w:right w:val="nil"/>
          <w:between w:val="nil"/>
        </w:pBdr>
        <w:spacing w:before="240"/>
        <w:jc w:val="both"/>
        <w:rPr>
          <w:color w:val="000000"/>
          <w:sz w:val="24"/>
          <w:szCs w:val="24"/>
        </w:rPr>
      </w:pPr>
      <w:r>
        <w:rPr>
          <w:color w:val="000000"/>
          <w:sz w:val="24"/>
          <w:szCs w:val="24"/>
        </w:rPr>
        <w:t>Per le situazioni di fragilità, a qualsiasi tipologia esse siano riconducibili, è opportuno operare periodici monitoraggi al fine di poter attivare, in caso di necessità, tutte le azioni necessarie volte a garantire l’effettiva fruizione delle attività didattiche.</w:t>
      </w:r>
    </w:p>
    <w:p w14:paraId="336147E1" w14:textId="77777777" w:rsidR="007309B3" w:rsidRDefault="007309B3" w:rsidP="007309B3">
      <w:pPr>
        <w:pBdr>
          <w:top w:val="nil"/>
          <w:left w:val="nil"/>
          <w:bottom w:val="nil"/>
          <w:right w:val="nil"/>
          <w:between w:val="nil"/>
        </w:pBdr>
        <w:jc w:val="both"/>
        <w:rPr>
          <w:color w:val="000000"/>
          <w:sz w:val="24"/>
          <w:szCs w:val="24"/>
        </w:rPr>
      </w:pPr>
      <w:r>
        <w:rPr>
          <w:color w:val="000000"/>
          <w:sz w:val="24"/>
          <w:szCs w:val="24"/>
        </w:rPr>
        <w:lastRenderedPageBreak/>
        <w:t xml:space="preserve">Per gli alunni con disabilità il punto di riferimento rimane il Piano Educativo Individualizzato. I docenti di sostegno mantengono l’interazione a distanza con l’alunno e con la famiglia dello stesso, mettendo a punto materiale personalizzato da far fruire. </w:t>
      </w:r>
    </w:p>
    <w:p w14:paraId="360F5B74" w14:textId="77777777" w:rsidR="007309B3" w:rsidRDefault="007309B3" w:rsidP="007309B3">
      <w:pPr>
        <w:jc w:val="both"/>
        <w:rPr>
          <w:sz w:val="24"/>
          <w:szCs w:val="24"/>
        </w:rPr>
      </w:pPr>
      <w:r>
        <w:rPr>
          <w:color w:val="222222"/>
          <w:sz w:val="24"/>
          <w:szCs w:val="24"/>
          <w:highlight w:val="white"/>
        </w:rPr>
        <w:t xml:space="preserve">Qualora le condizioni e i decreti vigenti lo consentano e previa disponibilità delle famiglie, degli studenti e dei docenti coinvolti, </w:t>
      </w:r>
      <w:r w:rsidRPr="00F06E93">
        <w:rPr>
          <w:color w:val="222222"/>
          <w:sz w:val="24"/>
          <w:szCs w:val="24"/>
          <w:highlight w:val="white"/>
          <w:u w:val="single"/>
        </w:rPr>
        <w:t>si assicurerà un percorso in presenza</w:t>
      </w:r>
      <w:r>
        <w:rPr>
          <w:color w:val="222222"/>
          <w:sz w:val="24"/>
          <w:szCs w:val="24"/>
          <w:highlight w:val="white"/>
        </w:rPr>
        <w:t xml:space="preserve"> per gli alunni con disabilità, in ottemperanza alle norme di sicurezza anti-</w:t>
      </w:r>
      <w:proofErr w:type="spellStart"/>
      <w:r>
        <w:rPr>
          <w:color w:val="222222"/>
          <w:sz w:val="24"/>
          <w:szCs w:val="24"/>
          <w:highlight w:val="white"/>
        </w:rPr>
        <w:t>covid</w:t>
      </w:r>
      <w:proofErr w:type="spellEnd"/>
      <w:r>
        <w:rPr>
          <w:color w:val="222222"/>
          <w:sz w:val="24"/>
          <w:szCs w:val="24"/>
          <w:highlight w:val="white"/>
        </w:rPr>
        <w:t xml:space="preserve">. Il percorso sarà deciso dal Consiglio di classe in termini di orario di frequenza e attività da seguire in base al singolo caso, al fine di perseguire gli obiettivi del PEI, che non potrebbero altrimenti essere portati avanti con la didattica a distanza. </w:t>
      </w:r>
    </w:p>
    <w:p w14:paraId="06344D62" w14:textId="77777777" w:rsidR="007309B3" w:rsidRDefault="007309B3" w:rsidP="007309B3">
      <w:pPr>
        <w:pBdr>
          <w:top w:val="nil"/>
          <w:left w:val="nil"/>
          <w:bottom w:val="nil"/>
          <w:right w:val="nil"/>
          <w:between w:val="nil"/>
        </w:pBdr>
        <w:spacing w:before="240"/>
        <w:jc w:val="both"/>
        <w:rPr>
          <w:color w:val="000000"/>
          <w:sz w:val="24"/>
          <w:szCs w:val="24"/>
        </w:rPr>
      </w:pPr>
      <w:r>
        <w:rPr>
          <w:color w:val="000000"/>
          <w:sz w:val="24"/>
          <w:szCs w:val="24"/>
        </w:rPr>
        <w:t>Per gli alunni in possesso di diagnosi ai sensi della Legge 170/2010 o riconosciuti con BES dal team docenti, si fa riferimento ai rispettivi Piani Didattici Personalizzati e si coinvolge la famiglia per verificare che l’utilizzo degli strumenti tecnologici costituisca un reale e concreto beneficio in termini di efficacia della didattica.</w:t>
      </w:r>
    </w:p>
    <w:p w14:paraId="1F894CB8" w14:textId="77777777" w:rsidR="007309B3" w:rsidRDefault="007309B3" w:rsidP="007309B3">
      <w:pPr>
        <w:pBdr>
          <w:top w:val="nil"/>
          <w:left w:val="nil"/>
          <w:bottom w:val="nil"/>
          <w:right w:val="nil"/>
          <w:between w:val="nil"/>
        </w:pBdr>
        <w:spacing w:before="240"/>
        <w:jc w:val="both"/>
        <w:rPr>
          <w:color w:val="000000"/>
          <w:sz w:val="24"/>
          <w:szCs w:val="24"/>
        </w:rPr>
      </w:pPr>
      <w:r>
        <w:rPr>
          <w:color w:val="000000"/>
          <w:sz w:val="24"/>
          <w:szCs w:val="24"/>
        </w:rPr>
        <w:t>I docenti per le attività di sostegno</w:t>
      </w:r>
      <w:r w:rsidRPr="00F06E93">
        <w:rPr>
          <w:color w:val="000000"/>
          <w:sz w:val="24"/>
          <w:szCs w:val="24"/>
          <w:u w:val="single"/>
        </w:rPr>
        <w:t>, sempre in presenza a scuola assieme agli alunni</w:t>
      </w:r>
      <w:r>
        <w:rPr>
          <w:color w:val="000000"/>
          <w:sz w:val="24"/>
          <w:szCs w:val="24"/>
        </w:rPr>
        <w:t>, curano l’interazione tra tutti i compagni in presenza e quelli eventualmente impegnati nella DDI, nonché con gli altri docenti curricolari, mettendo a punto materiale individualizzato o personalizzato da far fruire all’alunno stesso in incontri quotidiani con il piccolo gruppo e concorrono, in stretta correlazione con i colleghi, allo sviluppo delle unità di apprendimento per la classe.</w:t>
      </w:r>
    </w:p>
    <w:p w14:paraId="7150F772" w14:textId="77777777" w:rsidR="007309B3" w:rsidRDefault="007309B3" w:rsidP="007309B3">
      <w:pPr>
        <w:pBdr>
          <w:top w:val="nil"/>
          <w:left w:val="nil"/>
          <w:bottom w:val="nil"/>
          <w:right w:val="nil"/>
          <w:between w:val="nil"/>
        </w:pBdr>
        <w:spacing w:before="240"/>
        <w:jc w:val="both"/>
        <w:rPr>
          <w:color w:val="222222"/>
          <w:highlight w:val="white"/>
        </w:rPr>
      </w:pPr>
    </w:p>
    <w:p w14:paraId="4A31D0FE" w14:textId="77777777" w:rsidR="007309B3" w:rsidRDefault="007309B3" w:rsidP="007309B3">
      <w:pPr>
        <w:pBdr>
          <w:top w:val="nil"/>
          <w:left w:val="nil"/>
          <w:bottom w:val="nil"/>
          <w:right w:val="nil"/>
          <w:between w:val="nil"/>
        </w:pBdr>
        <w:spacing w:before="240"/>
        <w:jc w:val="both"/>
        <w:rPr>
          <w:b/>
          <w:color w:val="000000"/>
          <w:sz w:val="28"/>
          <w:szCs w:val="28"/>
        </w:rPr>
      </w:pPr>
      <w:r>
        <w:rPr>
          <w:b/>
          <w:color w:val="000000"/>
          <w:sz w:val="28"/>
          <w:szCs w:val="28"/>
        </w:rPr>
        <w:t>Norme di comportamento</w:t>
      </w:r>
    </w:p>
    <w:p w14:paraId="742B6E6C" w14:textId="77777777" w:rsidR="007309B3" w:rsidRDefault="007309B3" w:rsidP="007309B3">
      <w:pPr>
        <w:pBdr>
          <w:top w:val="nil"/>
          <w:left w:val="nil"/>
          <w:bottom w:val="nil"/>
          <w:right w:val="nil"/>
          <w:between w:val="nil"/>
        </w:pBdr>
        <w:spacing w:before="240"/>
        <w:jc w:val="both"/>
        <w:rPr>
          <w:color w:val="000000"/>
          <w:sz w:val="24"/>
          <w:szCs w:val="24"/>
        </w:rPr>
      </w:pPr>
      <w:r>
        <w:rPr>
          <w:color w:val="000000"/>
          <w:sz w:val="24"/>
          <w:szCs w:val="24"/>
        </w:rPr>
        <w:t>Sugli aspetti relativi al trattamento dei dati personali ogni famiglia riceve l’informativa relativa alla piattaforma in uso alla scuola contenente i dettagli sulla tutela della privacy in accordo con il GDPR europeo del 28 maggio 2016.</w:t>
      </w:r>
    </w:p>
    <w:p w14:paraId="41381062" w14:textId="77777777" w:rsidR="007309B3" w:rsidRDefault="007309B3" w:rsidP="007309B3">
      <w:pPr>
        <w:pBdr>
          <w:top w:val="nil"/>
          <w:left w:val="nil"/>
          <w:bottom w:val="nil"/>
          <w:right w:val="nil"/>
          <w:between w:val="nil"/>
        </w:pBdr>
        <w:spacing w:before="240"/>
        <w:jc w:val="both"/>
        <w:rPr>
          <w:b/>
          <w:sz w:val="28"/>
          <w:szCs w:val="28"/>
        </w:rPr>
      </w:pPr>
      <w:r>
        <w:rPr>
          <w:color w:val="000000"/>
          <w:sz w:val="24"/>
          <w:szCs w:val="24"/>
        </w:rPr>
        <w:t>Nel medesimo documento sono declinate una serie di regole che descrivono la durata del rapporto con la piattaforma, gli obblighi per lo studente, i limiti di responsabilità, la netiquette per l’alunno.</w:t>
      </w:r>
    </w:p>
    <w:p w14:paraId="1ED94FDA" w14:textId="77777777" w:rsidR="007309B3" w:rsidRDefault="007309B3" w:rsidP="007309B3">
      <w:pPr>
        <w:pBdr>
          <w:top w:val="nil"/>
          <w:left w:val="nil"/>
          <w:bottom w:val="nil"/>
          <w:right w:val="nil"/>
          <w:between w:val="nil"/>
        </w:pBdr>
        <w:spacing w:before="240"/>
        <w:jc w:val="both"/>
        <w:rPr>
          <w:b/>
          <w:color w:val="000000"/>
          <w:sz w:val="28"/>
          <w:szCs w:val="28"/>
        </w:rPr>
      </w:pPr>
      <w:r>
        <w:rPr>
          <w:b/>
          <w:color w:val="000000"/>
          <w:sz w:val="28"/>
          <w:szCs w:val="28"/>
        </w:rPr>
        <w:t>Gestione della privacy</w:t>
      </w:r>
    </w:p>
    <w:p w14:paraId="11D92648" w14:textId="77777777" w:rsidR="007309B3" w:rsidRDefault="007309B3" w:rsidP="007309B3">
      <w:pPr>
        <w:pBdr>
          <w:top w:val="nil"/>
          <w:left w:val="nil"/>
          <w:bottom w:val="nil"/>
          <w:right w:val="nil"/>
          <w:between w:val="nil"/>
        </w:pBdr>
        <w:spacing w:before="240"/>
        <w:jc w:val="both"/>
        <w:rPr>
          <w:color w:val="000000"/>
          <w:sz w:val="24"/>
          <w:szCs w:val="24"/>
        </w:rPr>
      </w:pPr>
      <w:r>
        <w:rPr>
          <w:color w:val="000000"/>
          <w:sz w:val="24"/>
          <w:szCs w:val="24"/>
        </w:rPr>
        <w:t xml:space="preserve">La piattaforma </w:t>
      </w:r>
      <w:proofErr w:type="spellStart"/>
      <w:r>
        <w:rPr>
          <w:color w:val="000000"/>
          <w:sz w:val="24"/>
          <w:szCs w:val="24"/>
        </w:rPr>
        <w:t>GSuite</w:t>
      </w:r>
      <w:proofErr w:type="spellEnd"/>
      <w:r>
        <w:rPr>
          <w:color w:val="000000"/>
          <w:sz w:val="24"/>
          <w:szCs w:val="24"/>
        </w:rPr>
        <w:t xml:space="preserve"> di Google </w:t>
      </w:r>
      <w:proofErr w:type="spellStart"/>
      <w:r>
        <w:rPr>
          <w:color w:val="000000"/>
          <w:sz w:val="24"/>
          <w:szCs w:val="24"/>
        </w:rPr>
        <w:t>Education</w:t>
      </w:r>
      <w:proofErr w:type="spellEnd"/>
      <w:r>
        <w:rPr>
          <w:color w:val="000000"/>
          <w:sz w:val="24"/>
          <w:szCs w:val="24"/>
        </w:rPr>
        <w:t xml:space="preserve"> comporta il trattamento di dati personali di studenti per conto della scuola. Il rapporto con il fornitore (quale responsabile del trattamento) è regolato con contratto o altro atto giuridico (Regolamento GDPR 679/2016, art. 28). In ogni caso, sono attivati, di default, i soli servizi strettamente necessari alla formazione. In tal modo sono minimizzati i dati personali da trattare, sia in fase di attivazione dei servizi, sia durante l’utilizzo degli stessi da parte di docenti e studenti. </w:t>
      </w:r>
    </w:p>
    <w:p w14:paraId="529E4197" w14:textId="77777777" w:rsidR="007309B3" w:rsidRDefault="007309B3" w:rsidP="007309B3">
      <w:pPr>
        <w:pBdr>
          <w:top w:val="nil"/>
          <w:left w:val="nil"/>
          <w:bottom w:val="nil"/>
          <w:right w:val="nil"/>
          <w:between w:val="nil"/>
        </w:pBdr>
        <w:spacing w:before="240"/>
        <w:jc w:val="both"/>
        <w:rPr>
          <w:b/>
          <w:color w:val="000000"/>
          <w:sz w:val="28"/>
          <w:szCs w:val="28"/>
        </w:rPr>
      </w:pPr>
      <w:r>
        <w:rPr>
          <w:color w:val="000000"/>
          <w:sz w:val="24"/>
          <w:szCs w:val="24"/>
        </w:rPr>
        <w:lastRenderedPageBreak/>
        <w:t>L’istituzione scolastica assicura, attraverso il proprio DPO, che i dati trattati per loro conto sono utilizzati solo per la didattica in presenza e a distanza e, di tale circostanza, dà formale comunicazione alle famiglie anche attraverso la pubblicazione di apposito avviso sul sito dell’istituzione scolastica.</w:t>
      </w:r>
    </w:p>
    <w:p w14:paraId="1C4728DB" w14:textId="77777777" w:rsidR="007309B3" w:rsidRDefault="007309B3" w:rsidP="007309B3">
      <w:pPr>
        <w:pBdr>
          <w:top w:val="nil"/>
          <w:left w:val="nil"/>
          <w:bottom w:val="nil"/>
          <w:right w:val="nil"/>
          <w:between w:val="nil"/>
        </w:pBdr>
        <w:spacing w:before="240"/>
        <w:jc w:val="both"/>
        <w:rPr>
          <w:b/>
          <w:color w:val="000000"/>
          <w:sz w:val="28"/>
          <w:szCs w:val="28"/>
        </w:rPr>
      </w:pPr>
      <w:r>
        <w:rPr>
          <w:b/>
          <w:color w:val="000000"/>
          <w:sz w:val="28"/>
          <w:szCs w:val="28"/>
        </w:rPr>
        <w:t>Rapporti scuola-famiglia</w:t>
      </w:r>
    </w:p>
    <w:p w14:paraId="70F71BB8" w14:textId="77777777" w:rsidR="007309B3" w:rsidRDefault="007309B3" w:rsidP="007309B3">
      <w:pPr>
        <w:pBdr>
          <w:top w:val="nil"/>
          <w:left w:val="nil"/>
          <w:bottom w:val="nil"/>
          <w:right w:val="nil"/>
          <w:between w:val="nil"/>
        </w:pBdr>
        <w:spacing w:before="240"/>
        <w:jc w:val="both"/>
        <w:rPr>
          <w:color w:val="000000"/>
          <w:sz w:val="24"/>
          <w:szCs w:val="24"/>
        </w:rPr>
      </w:pPr>
      <w:r>
        <w:rPr>
          <w:color w:val="000000"/>
          <w:sz w:val="24"/>
          <w:szCs w:val="24"/>
        </w:rPr>
        <w:t xml:space="preserve">La scuola informa le famiglie circa modalità e tempistica per la realizzazione della didattica digitale integrata. Le comunicazioni sono garantite attraverso il sito web istituzionale e tramite mail inviata con registro elettronico. Nel rispetto di quanto stabilito dall'art. 29 del CCNL 2006-2009, come richiamato dall'articolo 28 comma 3 del CCNL 2016-2018, i docenti assicurano i rapporti individuali con le famiglie; a tale fine comunicano alle famiglie i propri indirizzi email istituzionali e concordano le modalità di svolgimento degli incontri (utilizzando eventualmente la modalità in streaming). </w:t>
      </w:r>
    </w:p>
    <w:p w14:paraId="52EF4A98" w14:textId="77777777" w:rsidR="007309B3" w:rsidRDefault="007309B3" w:rsidP="007309B3">
      <w:pPr>
        <w:pBdr>
          <w:top w:val="nil"/>
          <w:left w:val="nil"/>
          <w:bottom w:val="nil"/>
          <w:right w:val="nil"/>
          <w:between w:val="nil"/>
        </w:pBdr>
        <w:jc w:val="both"/>
        <w:rPr>
          <w:b/>
          <w:color w:val="000000"/>
          <w:sz w:val="24"/>
          <w:szCs w:val="24"/>
        </w:rPr>
      </w:pPr>
    </w:p>
    <w:p w14:paraId="410D80A9" w14:textId="77777777" w:rsidR="007309B3" w:rsidRDefault="007309B3" w:rsidP="007309B3">
      <w:pPr>
        <w:pBdr>
          <w:top w:val="nil"/>
          <w:left w:val="nil"/>
          <w:bottom w:val="nil"/>
          <w:right w:val="nil"/>
          <w:between w:val="nil"/>
        </w:pBdr>
        <w:jc w:val="both"/>
        <w:rPr>
          <w:color w:val="000000"/>
          <w:sz w:val="24"/>
          <w:szCs w:val="24"/>
        </w:rPr>
      </w:pPr>
    </w:p>
    <w:p w14:paraId="3E0DAC43" w14:textId="77777777" w:rsidR="007309B3" w:rsidRDefault="007309B3" w:rsidP="007309B3">
      <w:pPr>
        <w:pBdr>
          <w:top w:val="nil"/>
          <w:left w:val="nil"/>
          <w:bottom w:val="nil"/>
          <w:right w:val="nil"/>
          <w:between w:val="nil"/>
        </w:pBdr>
        <w:jc w:val="both"/>
        <w:rPr>
          <w:color w:val="000000"/>
          <w:sz w:val="24"/>
          <w:szCs w:val="24"/>
        </w:rPr>
      </w:pPr>
    </w:p>
    <w:p w14:paraId="767FFDB7" w14:textId="77777777" w:rsidR="006814C3" w:rsidRPr="005911D1" w:rsidRDefault="006814C3" w:rsidP="006814C3">
      <w:pPr>
        <w:rPr>
          <w:rFonts w:ascii="Arial" w:hAnsi="Arial" w:cs="Arial"/>
          <w:b/>
          <w:bCs/>
        </w:rPr>
      </w:pPr>
    </w:p>
    <w:p w14:paraId="27355E00" w14:textId="77777777" w:rsidR="00200AAA" w:rsidRPr="005911D1" w:rsidRDefault="00200AAA">
      <w:pPr>
        <w:rPr>
          <w:rFonts w:ascii="Arial" w:hAnsi="Arial" w:cs="Arial"/>
        </w:rPr>
      </w:pPr>
    </w:p>
    <w:sectPr w:rsidR="00200AAA" w:rsidRPr="005911D1" w:rsidSect="003E316C">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A3EE4" w14:textId="77777777" w:rsidR="00506D65" w:rsidRDefault="00506D65" w:rsidP="005911D1">
      <w:pPr>
        <w:spacing w:after="0" w:line="240" w:lineRule="auto"/>
      </w:pPr>
      <w:r>
        <w:separator/>
      </w:r>
    </w:p>
  </w:endnote>
  <w:endnote w:type="continuationSeparator" w:id="0">
    <w:p w14:paraId="5F5CDB4B" w14:textId="77777777" w:rsidR="00506D65" w:rsidRDefault="00506D65" w:rsidP="00591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6931F" w14:textId="77777777" w:rsidR="009A23B3" w:rsidRDefault="009A23B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B73AD" w14:textId="77777777" w:rsidR="009A23B3" w:rsidRDefault="009A23B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03BFC" w14:textId="77777777" w:rsidR="009A23B3" w:rsidRDefault="009A23B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439CC" w14:textId="77777777" w:rsidR="00506D65" w:rsidRDefault="00506D65" w:rsidP="005911D1">
      <w:pPr>
        <w:spacing w:after="0" w:line="240" w:lineRule="auto"/>
      </w:pPr>
      <w:r>
        <w:separator/>
      </w:r>
    </w:p>
  </w:footnote>
  <w:footnote w:type="continuationSeparator" w:id="0">
    <w:p w14:paraId="17CBA6F6" w14:textId="77777777" w:rsidR="00506D65" w:rsidRDefault="00506D65" w:rsidP="00591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84196" w14:textId="77777777" w:rsidR="009A23B3" w:rsidRDefault="009A23B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379"/>
      <w:gridCol w:w="1693"/>
    </w:tblGrid>
    <w:tr w:rsidR="009A23B3" w14:paraId="7CA9E074" w14:textId="77777777" w:rsidTr="00712ECE">
      <w:trPr>
        <w:trHeight w:val="1540"/>
      </w:trPr>
      <w:tc>
        <w:tcPr>
          <w:tcW w:w="1560" w:type="dxa"/>
          <w:tcBorders>
            <w:top w:val="single" w:sz="4" w:space="0" w:color="auto"/>
            <w:left w:val="single" w:sz="4" w:space="0" w:color="auto"/>
            <w:bottom w:val="single" w:sz="4" w:space="0" w:color="auto"/>
            <w:right w:val="single" w:sz="4" w:space="0" w:color="auto"/>
          </w:tcBorders>
          <w:vAlign w:val="center"/>
          <w:hideMark/>
        </w:tcPr>
        <w:p w14:paraId="795F1125" w14:textId="77777777" w:rsidR="009A23B3" w:rsidRDefault="009A23B3" w:rsidP="00712ECE">
          <w:pPr>
            <w:tabs>
              <w:tab w:val="left" w:pos="34"/>
            </w:tabs>
            <w:spacing w:before="160"/>
            <w:ind w:left="-108"/>
            <w:jc w:val="center"/>
            <w:rPr>
              <w:b/>
              <w:sz w:val="26"/>
              <w:szCs w:val="26"/>
            </w:rPr>
          </w:pPr>
          <w:r>
            <w:rPr>
              <w:noProof/>
              <w:lang w:eastAsia="it-IT"/>
            </w:rPr>
            <w:drawing>
              <wp:inline distT="0" distB="0" distL="0" distR="0" wp14:anchorId="4DA9DB58" wp14:editId="08509A76">
                <wp:extent cx="643890" cy="643890"/>
                <wp:effectExtent l="1905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643890" cy="643890"/>
                        </a:xfrm>
                        <a:prstGeom prst="rect">
                          <a:avLst/>
                        </a:prstGeom>
                        <a:noFill/>
                        <a:ln w="9525">
                          <a:noFill/>
                          <a:miter lim="800000"/>
                          <a:headEnd/>
                          <a:tailEnd/>
                        </a:ln>
                      </pic:spPr>
                    </pic:pic>
                  </a:graphicData>
                </a:graphic>
              </wp:inline>
            </w:drawing>
          </w:r>
        </w:p>
      </w:tc>
      <w:tc>
        <w:tcPr>
          <w:tcW w:w="7379" w:type="dxa"/>
          <w:tcBorders>
            <w:top w:val="single" w:sz="4" w:space="0" w:color="auto"/>
            <w:left w:val="single" w:sz="4" w:space="0" w:color="auto"/>
            <w:bottom w:val="single" w:sz="4" w:space="0" w:color="auto"/>
            <w:right w:val="single" w:sz="4" w:space="0" w:color="auto"/>
          </w:tcBorders>
          <w:hideMark/>
        </w:tcPr>
        <w:p w14:paraId="4F21B5DF" w14:textId="77777777" w:rsidR="009A23B3" w:rsidRDefault="009A23B3" w:rsidP="00712ECE">
          <w:pPr>
            <w:spacing w:after="0"/>
            <w:jc w:val="center"/>
            <w:rPr>
              <w:rFonts w:ascii="Times New Roman" w:hAnsi="Times New Roman" w:cs="Times New Roman"/>
            </w:rPr>
          </w:pPr>
        </w:p>
        <w:p w14:paraId="5B4B088C" w14:textId="77777777" w:rsidR="009A23B3" w:rsidRPr="004B0950" w:rsidRDefault="009A23B3" w:rsidP="00712ECE">
          <w:pPr>
            <w:spacing w:after="0"/>
            <w:jc w:val="center"/>
            <w:rPr>
              <w:rFonts w:ascii="Times New Roman" w:hAnsi="Times New Roman" w:cs="Times New Roman"/>
              <w:sz w:val="23"/>
              <w:szCs w:val="23"/>
            </w:rPr>
          </w:pPr>
          <w:r w:rsidRPr="004B0950">
            <w:rPr>
              <w:rFonts w:ascii="Times New Roman" w:hAnsi="Times New Roman" w:cs="Times New Roman"/>
              <w:sz w:val="23"/>
              <w:szCs w:val="23"/>
            </w:rPr>
            <w:t>ISTITUTO COMPRENSIVO STATALE “TINA MERLIN” DI BELLUNO</w:t>
          </w:r>
        </w:p>
        <w:p w14:paraId="6893C936" w14:textId="77777777" w:rsidR="009A23B3" w:rsidRPr="004B0950" w:rsidRDefault="009A23B3" w:rsidP="00712ECE">
          <w:pPr>
            <w:spacing w:after="0"/>
            <w:jc w:val="center"/>
            <w:rPr>
              <w:rFonts w:ascii="Times New Roman" w:hAnsi="Times New Roman" w:cs="Times New Roman"/>
              <w:b/>
              <w:sz w:val="16"/>
              <w:szCs w:val="16"/>
            </w:rPr>
          </w:pPr>
          <w:r w:rsidRPr="004B0950">
            <w:rPr>
              <w:rFonts w:ascii="Times New Roman" w:hAnsi="Times New Roman" w:cs="Times New Roman"/>
              <w:sz w:val="16"/>
              <w:szCs w:val="16"/>
            </w:rPr>
            <w:t>SCUOLE INFANZIA - SCUOLE PRIMARIE - SCUOLA SECONDARIA 1° GRADO</w:t>
          </w:r>
        </w:p>
        <w:p w14:paraId="089AFB1B" w14:textId="77777777" w:rsidR="009A23B3" w:rsidRPr="004B0950" w:rsidRDefault="009A23B3" w:rsidP="00712ECE">
          <w:pPr>
            <w:shd w:val="clear" w:color="auto" w:fill="FFFFFF"/>
            <w:spacing w:after="0" w:line="278" w:lineRule="exact"/>
            <w:ind w:left="58" w:hanging="58"/>
            <w:jc w:val="center"/>
            <w:rPr>
              <w:rFonts w:ascii="Times New Roman" w:hAnsi="Times New Roman" w:cs="Times New Roman"/>
              <w:color w:val="000000"/>
              <w:spacing w:val="2"/>
              <w:sz w:val="18"/>
              <w:szCs w:val="18"/>
            </w:rPr>
          </w:pPr>
          <w:r>
            <w:rPr>
              <w:rFonts w:ascii="Times New Roman" w:hAnsi="Times New Roman" w:cs="Times New Roman"/>
              <w:color w:val="000000"/>
              <w:spacing w:val="2"/>
              <w:sz w:val="18"/>
              <w:szCs w:val="18"/>
            </w:rPr>
            <w:t>Via Mur di Cadola,</w:t>
          </w:r>
          <w:proofErr w:type="gramStart"/>
          <w:r w:rsidRPr="004B0950">
            <w:rPr>
              <w:rFonts w:ascii="Times New Roman" w:hAnsi="Times New Roman" w:cs="Times New Roman"/>
              <w:color w:val="000000"/>
              <w:spacing w:val="2"/>
              <w:sz w:val="18"/>
              <w:szCs w:val="18"/>
            </w:rPr>
            <w:t>12</w:t>
          </w:r>
          <w:r>
            <w:rPr>
              <w:rFonts w:ascii="Times New Roman" w:hAnsi="Times New Roman" w:cs="Times New Roman"/>
              <w:color w:val="000000"/>
              <w:spacing w:val="2"/>
              <w:sz w:val="18"/>
              <w:szCs w:val="18"/>
            </w:rPr>
            <w:t xml:space="preserve">  </w:t>
          </w:r>
          <w:r w:rsidRPr="004B0950">
            <w:rPr>
              <w:rFonts w:ascii="Times New Roman" w:hAnsi="Times New Roman" w:cs="Times New Roman"/>
              <w:color w:val="000000"/>
              <w:spacing w:val="2"/>
              <w:sz w:val="18"/>
              <w:szCs w:val="18"/>
            </w:rPr>
            <w:t>-</w:t>
          </w:r>
          <w:proofErr w:type="gramEnd"/>
          <w:r w:rsidRPr="004B0950">
            <w:rPr>
              <w:rFonts w:ascii="Times New Roman" w:hAnsi="Times New Roman" w:cs="Times New Roman"/>
              <w:color w:val="000000"/>
              <w:spacing w:val="2"/>
              <w:sz w:val="18"/>
              <w:szCs w:val="18"/>
            </w:rPr>
            <w:t xml:space="preserve"> 32100 BELLUNO </w:t>
          </w:r>
          <w:r>
            <w:rPr>
              <w:rFonts w:ascii="Times New Roman" w:hAnsi="Times New Roman" w:cs="Times New Roman"/>
              <w:color w:val="000000"/>
              <w:spacing w:val="2"/>
              <w:sz w:val="18"/>
              <w:szCs w:val="18"/>
            </w:rPr>
            <w:t xml:space="preserve">    </w:t>
          </w:r>
          <w:r w:rsidRPr="004B0950">
            <w:rPr>
              <w:rFonts w:ascii="Times New Roman" w:hAnsi="Times New Roman" w:cs="Times New Roman"/>
              <w:color w:val="000000"/>
              <w:spacing w:val="2"/>
              <w:sz w:val="18"/>
              <w:szCs w:val="18"/>
            </w:rPr>
            <w:t xml:space="preserve">Tel.0437931814 </w:t>
          </w:r>
          <w:r>
            <w:rPr>
              <w:rFonts w:ascii="Times New Roman" w:hAnsi="Times New Roman" w:cs="Times New Roman"/>
              <w:color w:val="000000"/>
              <w:spacing w:val="2"/>
              <w:sz w:val="18"/>
              <w:szCs w:val="18"/>
            </w:rPr>
            <w:t xml:space="preserve">    </w:t>
          </w:r>
          <w:r w:rsidRPr="004B0950">
            <w:rPr>
              <w:rFonts w:ascii="Times New Roman" w:hAnsi="Times New Roman" w:cs="Times New Roman"/>
              <w:color w:val="000000"/>
              <w:spacing w:val="2"/>
              <w:sz w:val="18"/>
              <w:szCs w:val="18"/>
            </w:rPr>
            <w:t>C.F. 93049270254</w:t>
          </w:r>
        </w:p>
        <w:p w14:paraId="3C9FF028" w14:textId="77777777" w:rsidR="009A23B3" w:rsidRPr="00166606" w:rsidRDefault="00506D65" w:rsidP="00712ECE">
          <w:pPr>
            <w:autoSpaceDE w:val="0"/>
            <w:autoSpaceDN w:val="0"/>
            <w:adjustRightInd w:val="0"/>
            <w:spacing w:after="0"/>
            <w:jc w:val="center"/>
            <w:rPr>
              <w:rFonts w:ascii="Times New Roman" w:hAnsi="Times New Roman" w:cs="Times New Roman"/>
              <w:b/>
              <w:sz w:val="18"/>
              <w:szCs w:val="18"/>
            </w:rPr>
          </w:pPr>
          <w:hyperlink r:id="rId2" w:history="1">
            <w:r w:rsidR="009A23B3" w:rsidRPr="004B0950">
              <w:rPr>
                <w:rStyle w:val="Collegamentoipertestuale"/>
                <w:rFonts w:ascii="Times New Roman" w:hAnsi="Times New Roman" w:cs="Times New Roman"/>
                <w:sz w:val="18"/>
                <w:szCs w:val="18"/>
              </w:rPr>
              <w:t>www.ictinamerlin.gov.it</w:t>
            </w:r>
          </w:hyperlink>
          <w:r w:rsidR="009A23B3" w:rsidRPr="004B0950">
            <w:rPr>
              <w:rFonts w:ascii="Times New Roman" w:hAnsi="Times New Roman" w:cs="Times New Roman"/>
            </w:rPr>
            <w:t xml:space="preserve">   </w:t>
          </w:r>
          <w:r w:rsidR="009A23B3">
            <w:rPr>
              <w:rFonts w:ascii="Times New Roman" w:hAnsi="Times New Roman" w:cs="Times New Roman"/>
            </w:rPr>
            <w:t>-</w:t>
          </w:r>
          <w:r w:rsidR="009A23B3" w:rsidRPr="004B0950">
            <w:rPr>
              <w:rFonts w:ascii="Times New Roman" w:hAnsi="Times New Roman" w:cs="Times New Roman"/>
            </w:rPr>
            <w:t xml:space="preserve"> </w:t>
          </w:r>
          <w:r w:rsidR="009A23B3" w:rsidRPr="004B0950">
            <w:rPr>
              <w:rFonts w:ascii="Times New Roman" w:hAnsi="Times New Roman" w:cs="Times New Roman"/>
              <w:color w:val="000000"/>
              <w:sz w:val="18"/>
              <w:szCs w:val="18"/>
            </w:rPr>
            <w:t xml:space="preserve"> </w:t>
          </w:r>
          <w:hyperlink r:id="rId3" w:history="1">
            <w:r w:rsidR="009A23B3" w:rsidRPr="004B0950">
              <w:rPr>
                <w:rStyle w:val="Collegamentoipertestuale"/>
                <w:rFonts w:ascii="Times New Roman" w:hAnsi="Times New Roman" w:cs="Times New Roman"/>
                <w:sz w:val="18"/>
                <w:szCs w:val="18"/>
              </w:rPr>
              <w:t>blic831003@pec.istruzione.it</w:t>
            </w:r>
          </w:hyperlink>
          <w:r w:rsidR="009A23B3" w:rsidRPr="004B0950">
            <w:rPr>
              <w:rFonts w:ascii="Times New Roman" w:hAnsi="Times New Roman" w:cs="Times New Roman"/>
              <w:color w:val="000000"/>
              <w:sz w:val="18"/>
              <w:szCs w:val="18"/>
            </w:rPr>
            <w:t xml:space="preserve"> - </w:t>
          </w:r>
          <w:hyperlink r:id="rId4" w:history="1">
            <w:r w:rsidR="009A23B3" w:rsidRPr="004B0950">
              <w:rPr>
                <w:rStyle w:val="Collegamentoipertestuale"/>
                <w:rFonts w:ascii="Times New Roman" w:hAnsi="Times New Roman" w:cs="Times New Roman"/>
                <w:sz w:val="18"/>
                <w:szCs w:val="18"/>
              </w:rPr>
              <w:t>blic831003@.istruzione.it</w:t>
            </w:r>
          </w:hyperlink>
        </w:p>
      </w:tc>
      <w:tc>
        <w:tcPr>
          <w:tcW w:w="1693" w:type="dxa"/>
          <w:tcBorders>
            <w:top w:val="single" w:sz="4" w:space="0" w:color="auto"/>
            <w:left w:val="single" w:sz="4" w:space="0" w:color="auto"/>
            <w:bottom w:val="single" w:sz="4" w:space="0" w:color="auto"/>
            <w:right w:val="single" w:sz="4" w:space="0" w:color="auto"/>
          </w:tcBorders>
        </w:tcPr>
        <w:p w14:paraId="5ECD14F5" w14:textId="77777777" w:rsidR="009A23B3" w:rsidRDefault="009A23B3" w:rsidP="00712ECE">
          <w:pPr>
            <w:spacing w:before="180" w:after="0"/>
            <w:ind w:left="-113"/>
            <w:jc w:val="center"/>
            <w:rPr>
              <w:b/>
              <w:sz w:val="28"/>
              <w:szCs w:val="28"/>
            </w:rPr>
          </w:pPr>
          <w:r w:rsidRPr="00BD06B8">
            <w:rPr>
              <w:b/>
              <w:noProof/>
              <w:sz w:val="28"/>
              <w:szCs w:val="28"/>
              <w:lang w:eastAsia="it-IT"/>
            </w:rPr>
            <w:drawing>
              <wp:inline distT="0" distB="0" distL="0" distR="0" wp14:anchorId="17424C07" wp14:editId="656B73FE">
                <wp:extent cx="975600" cy="660457"/>
                <wp:effectExtent l="19050" t="0" r="0" b="0"/>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75600" cy="660457"/>
                        </a:xfrm>
                        <a:prstGeom prst="rect">
                          <a:avLst/>
                        </a:prstGeom>
                        <a:noFill/>
                        <a:ln w="9525">
                          <a:noFill/>
                          <a:miter lim="800000"/>
                          <a:headEnd/>
                          <a:tailEnd/>
                        </a:ln>
                      </pic:spPr>
                    </pic:pic>
                  </a:graphicData>
                </a:graphic>
              </wp:inline>
            </w:drawing>
          </w:r>
        </w:p>
      </w:tc>
    </w:tr>
  </w:tbl>
  <w:p w14:paraId="1C14C019" w14:textId="77777777" w:rsidR="005911D1" w:rsidRPr="005911D1" w:rsidRDefault="005911D1" w:rsidP="005911D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BED32" w14:textId="77777777" w:rsidR="009A23B3" w:rsidRDefault="009A23B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E35F5"/>
    <w:multiLevelType w:val="hybridMultilevel"/>
    <w:tmpl w:val="8BA4A4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5FB43FC"/>
    <w:multiLevelType w:val="hybridMultilevel"/>
    <w:tmpl w:val="D4F8C3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353FB0"/>
    <w:multiLevelType w:val="multilevel"/>
    <w:tmpl w:val="F0A0B0F2"/>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lvl>
    <w:lvl w:ilvl="8">
      <w:start w:val="1"/>
      <w:numFmt w:val="bullet"/>
      <w:lvlText w:val="▪"/>
      <w:lvlJc w:val="left"/>
      <w:pPr>
        <w:ind w:left="6764" w:hanging="360"/>
      </w:pPr>
      <w:rPr>
        <w:rFonts w:ascii="Noto Sans Symbols" w:eastAsia="Noto Sans Symbols" w:hAnsi="Noto Sans Symbols" w:cs="Noto Sans Symbols"/>
      </w:rPr>
    </w:lvl>
  </w:abstractNum>
  <w:abstractNum w:abstractNumId="3" w15:restartNumberingAfterBreak="0">
    <w:nsid w:val="324D759E"/>
    <w:multiLevelType w:val="multilevel"/>
    <w:tmpl w:val="1F927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5E4A1A"/>
    <w:multiLevelType w:val="multilevel"/>
    <w:tmpl w:val="319EC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C4A17A8"/>
    <w:multiLevelType w:val="multilevel"/>
    <w:tmpl w:val="61461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7210F05"/>
    <w:multiLevelType w:val="hybridMultilevel"/>
    <w:tmpl w:val="AADC2A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5E62FA2"/>
    <w:multiLevelType w:val="multilevel"/>
    <w:tmpl w:val="4BC2C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F805ACF"/>
    <w:multiLevelType w:val="hybridMultilevel"/>
    <w:tmpl w:val="123AA9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10406B7"/>
    <w:multiLevelType w:val="multilevel"/>
    <w:tmpl w:val="A5482A50"/>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lvl>
    <w:lvl w:ilvl="8">
      <w:start w:val="1"/>
      <w:numFmt w:val="bullet"/>
      <w:lvlText w:val="▪"/>
      <w:lvlJc w:val="left"/>
      <w:pPr>
        <w:ind w:left="6764" w:hanging="360"/>
      </w:pPr>
      <w:rPr>
        <w:rFonts w:ascii="Noto Sans Symbols" w:eastAsia="Noto Sans Symbols" w:hAnsi="Noto Sans Symbols" w:cs="Noto Sans Symbols"/>
      </w:rPr>
    </w:lvl>
  </w:abstractNum>
  <w:abstractNum w:abstractNumId="10" w15:restartNumberingAfterBreak="0">
    <w:nsid w:val="79021BCA"/>
    <w:multiLevelType w:val="multilevel"/>
    <w:tmpl w:val="0EDA2B82"/>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10"/>
  </w:num>
  <w:num w:numId="2">
    <w:abstractNumId w:val="2"/>
  </w:num>
  <w:num w:numId="3">
    <w:abstractNumId w:val="9"/>
  </w:num>
  <w:num w:numId="4">
    <w:abstractNumId w:val="7"/>
  </w:num>
  <w:num w:numId="5">
    <w:abstractNumId w:val="4"/>
  </w:num>
  <w:num w:numId="6">
    <w:abstractNumId w:val="3"/>
  </w:num>
  <w:num w:numId="7">
    <w:abstractNumId w:val="5"/>
  </w:num>
  <w:num w:numId="8">
    <w:abstractNumId w:val="8"/>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14C3"/>
    <w:rsid w:val="00200AAA"/>
    <w:rsid w:val="0036428C"/>
    <w:rsid w:val="003C1EF2"/>
    <w:rsid w:val="003E316C"/>
    <w:rsid w:val="004D7DCA"/>
    <w:rsid w:val="00506D65"/>
    <w:rsid w:val="005911D1"/>
    <w:rsid w:val="00613AD7"/>
    <w:rsid w:val="00642624"/>
    <w:rsid w:val="006814C3"/>
    <w:rsid w:val="007309B3"/>
    <w:rsid w:val="00756793"/>
    <w:rsid w:val="007D1133"/>
    <w:rsid w:val="00952080"/>
    <w:rsid w:val="009A23B3"/>
    <w:rsid w:val="009D2504"/>
    <w:rsid w:val="00A135B0"/>
    <w:rsid w:val="00A14A9B"/>
    <w:rsid w:val="00B75EF6"/>
    <w:rsid w:val="00BB4BAE"/>
    <w:rsid w:val="00D32A7A"/>
    <w:rsid w:val="00E62D2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EDAD0"/>
  <w15:docId w15:val="{B73B8027-9C59-4462-8764-BC091C2B4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14C3"/>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911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911D1"/>
    <w:rPr>
      <w:rFonts w:ascii="Calibri" w:eastAsia="Calibri" w:hAnsi="Calibri" w:cs="Calibri"/>
    </w:rPr>
  </w:style>
  <w:style w:type="paragraph" w:styleId="Pidipagina">
    <w:name w:val="footer"/>
    <w:basedOn w:val="Normale"/>
    <w:link w:val="PidipaginaCarattere"/>
    <w:uiPriority w:val="99"/>
    <w:unhideWhenUsed/>
    <w:rsid w:val="005911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911D1"/>
    <w:rPr>
      <w:rFonts w:ascii="Calibri" w:eastAsia="Calibri" w:hAnsi="Calibri" w:cs="Calibri"/>
    </w:rPr>
  </w:style>
  <w:style w:type="character" w:styleId="Collegamentoipertestuale">
    <w:name w:val="Hyperlink"/>
    <w:uiPriority w:val="99"/>
    <w:unhideWhenUsed/>
    <w:rsid w:val="009A23B3"/>
    <w:rPr>
      <w:color w:val="0000FF"/>
      <w:u w:val="single"/>
    </w:rPr>
  </w:style>
  <w:style w:type="paragraph" w:styleId="Testofumetto">
    <w:name w:val="Balloon Text"/>
    <w:basedOn w:val="Normale"/>
    <w:link w:val="TestofumettoCarattere"/>
    <w:uiPriority w:val="99"/>
    <w:semiHidden/>
    <w:unhideWhenUsed/>
    <w:rsid w:val="009A23B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23B3"/>
    <w:rPr>
      <w:rFonts w:ascii="Tahoma" w:eastAsia="Calibri" w:hAnsi="Tahoma" w:cs="Tahoma"/>
      <w:sz w:val="16"/>
      <w:szCs w:val="16"/>
    </w:rPr>
  </w:style>
  <w:style w:type="paragraph" w:styleId="Paragrafoelenco">
    <w:name w:val="List Paragraph"/>
    <w:basedOn w:val="Normale"/>
    <w:uiPriority w:val="34"/>
    <w:qFormat/>
    <w:rsid w:val="007309B3"/>
    <w:pPr>
      <w:spacing w:after="0"/>
      <w:ind w:left="720"/>
      <w:contextualSpacing/>
    </w:pPr>
    <w:rPr>
      <w:rFonts w:ascii="Arial" w:eastAsia="Arial" w:hAnsi="Arial" w:cs="Aria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223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blic831003@pec.istruzione.it" TargetMode="External"/><Relationship Id="rId2" Type="http://schemas.openxmlformats.org/officeDocument/2006/relationships/hyperlink" Target="http://www.ictinamerlin.gov.it" TargetMode="External"/><Relationship Id="rId1" Type="http://schemas.openxmlformats.org/officeDocument/2006/relationships/image" Target="media/image1.png"/><Relationship Id="rId5" Type="http://schemas.openxmlformats.org/officeDocument/2006/relationships/image" Target="media/image2.png"/><Relationship Id="rId4" Type="http://schemas.openxmlformats.org/officeDocument/2006/relationships/hyperlink" Target="mailto:blic831003@.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3544</Words>
  <Characters>20203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prova</dc:creator>
  <cp:lastModifiedBy>francesco Foti</cp:lastModifiedBy>
  <cp:revision>6</cp:revision>
  <dcterms:created xsi:type="dcterms:W3CDTF">2016-01-03T14:45:00Z</dcterms:created>
  <dcterms:modified xsi:type="dcterms:W3CDTF">2020-10-28T16:02:00Z</dcterms:modified>
</cp:coreProperties>
</file>